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16AB" w14:textId="5DAA0671" w:rsidR="00C03ECF" w:rsidRDefault="00006313">
      <w:pPr>
        <w:rPr>
          <w:rFonts w:ascii="Garamond" w:hAnsi="Garamond"/>
          <w:sz w:val="26"/>
          <w:szCs w:val="26"/>
        </w:rPr>
      </w:pPr>
      <w:r>
        <w:rPr>
          <w:rFonts w:ascii="Garamond" w:hAnsi="Garamond"/>
          <w:sz w:val="26"/>
          <w:szCs w:val="26"/>
        </w:rPr>
        <w:t>English 10H</w:t>
      </w:r>
    </w:p>
    <w:p w14:paraId="166C8EAB" w14:textId="5EC61276" w:rsidR="00006313" w:rsidRDefault="00006313">
      <w:pPr>
        <w:rPr>
          <w:rFonts w:ascii="Garamond" w:hAnsi="Garamond"/>
          <w:sz w:val="26"/>
          <w:szCs w:val="26"/>
        </w:rPr>
      </w:pPr>
      <w:r>
        <w:rPr>
          <w:rFonts w:ascii="Garamond" w:hAnsi="Garamond"/>
          <w:sz w:val="26"/>
          <w:szCs w:val="26"/>
        </w:rPr>
        <w:t>Victorian Literature (plus Jane Austen)</w:t>
      </w:r>
    </w:p>
    <w:p w14:paraId="6FBF2AE8" w14:textId="1A87352F" w:rsidR="00006313" w:rsidRPr="00006313" w:rsidRDefault="00006313">
      <w:pPr>
        <w:rPr>
          <w:rFonts w:ascii="Garamond" w:hAnsi="Garamond"/>
          <w:sz w:val="26"/>
          <w:szCs w:val="26"/>
        </w:rPr>
      </w:pPr>
      <w:r>
        <w:rPr>
          <w:rFonts w:ascii="Garamond" w:hAnsi="Garamond"/>
          <w:sz w:val="26"/>
          <w:szCs w:val="26"/>
        </w:rPr>
        <w:t xml:space="preserve">Select one of the texts listed below to read between now and January 12. If you would like to select a text by one of these authors that is not listed below, check with me first.  </w:t>
      </w:r>
    </w:p>
    <w:p w14:paraId="235D5E90" w14:textId="77777777" w:rsidR="00C03ECF" w:rsidRDefault="00C03ECF">
      <w:pPr>
        <w:rPr>
          <w:rFonts w:ascii="Garamond" w:hAnsi="Garamond"/>
          <w:b/>
          <w:sz w:val="26"/>
          <w:szCs w:val="26"/>
        </w:rPr>
      </w:pPr>
    </w:p>
    <w:p w14:paraId="012EE4D1" w14:textId="77777777" w:rsidR="003F2911" w:rsidRPr="006D5E1A" w:rsidRDefault="006D5E1A">
      <w:pPr>
        <w:rPr>
          <w:rFonts w:ascii="Garamond" w:hAnsi="Garamond"/>
          <w:sz w:val="26"/>
          <w:szCs w:val="26"/>
        </w:rPr>
      </w:pPr>
      <w:r w:rsidRPr="0075148B">
        <w:rPr>
          <w:rFonts w:ascii="Garamond" w:hAnsi="Garamond"/>
          <w:b/>
          <w:sz w:val="26"/>
          <w:szCs w:val="26"/>
        </w:rPr>
        <w:t>Jane Austen</w:t>
      </w:r>
      <w:r w:rsidRPr="006D5E1A">
        <w:rPr>
          <w:rFonts w:ascii="Garamond" w:hAnsi="Garamond"/>
          <w:sz w:val="26"/>
          <w:szCs w:val="26"/>
        </w:rPr>
        <w:t xml:space="preserve"> (1775-1817) – romantic fiction, novels of manners</w:t>
      </w:r>
      <w:r w:rsidR="000D5C85">
        <w:rPr>
          <w:rFonts w:ascii="Garamond" w:hAnsi="Garamond"/>
          <w:sz w:val="26"/>
          <w:szCs w:val="26"/>
        </w:rPr>
        <w:t>; books were written in secret and published “by a lady”</w:t>
      </w:r>
    </w:p>
    <w:p w14:paraId="7F0CDC9F" w14:textId="2EDC14DA" w:rsidR="000D5C85" w:rsidRPr="000D5C85" w:rsidRDefault="000D5C85">
      <w:pPr>
        <w:rPr>
          <w:rFonts w:ascii="Garamond" w:hAnsi="Garamond"/>
          <w:sz w:val="26"/>
          <w:szCs w:val="26"/>
        </w:rPr>
      </w:pPr>
      <w:r>
        <w:rPr>
          <w:rFonts w:ascii="Garamond" w:hAnsi="Garamond"/>
          <w:i/>
          <w:sz w:val="26"/>
          <w:szCs w:val="26"/>
        </w:rPr>
        <w:t xml:space="preserve">Emma </w:t>
      </w:r>
      <w:r>
        <w:rPr>
          <w:rFonts w:ascii="Garamond" w:hAnsi="Garamond"/>
          <w:sz w:val="26"/>
          <w:szCs w:val="26"/>
        </w:rPr>
        <w:t xml:space="preserve">– inspiration for </w:t>
      </w:r>
      <w:r>
        <w:rPr>
          <w:rFonts w:ascii="Garamond" w:hAnsi="Garamond"/>
          <w:i/>
          <w:sz w:val="26"/>
          <w:szCs w:val="26"/>
        </w:rPr>
        <w:t>Clueless</w:t>
      </w:r>
      <w:r>
        <w:rPr>
          <w:rFonts w:ascii="Garamond" w:hAnsi="Garamond"/>
          <w:sz w:val="26"/>
          <w:szCs w:val="26"/>
        </w:rPr>
        <w:t xml:space="preserve">; extremely lively; about meddling and meddlers </w:t>
      </w:r>
    </w:p>
    <w:p w14:paraId="2B78B088" w14:textId="4C18C6C9" w:rsidR="000D5C85" w:rsidRPr="000D5C85" w:rsidRDefault="000D5C85">
      <w:pPr>
        <w:rPr>
          <w:rFonts w:ascii="Garamond" w:hAnsi="Garamond"/>
          <w:sz w:val="26"/>
          <w:szCs w:val="26"/>
        </w:rPr>
      </w:pPr>
      <w:r>
        <w:rPr>
          <w:rFonts w:ascii="Garamond" w:hAnsi="Garamond"/>
          <w:i/>
          <w:sz w:val="26"/>
          <w:szCs w:val="26"/>
        </w:rPr>
        <w:t xml:space="preserve">Persuasion – </w:t>
      </w:r>
      <w:r w:rsidR="008B318D">
        <w:rPr>
          <w:rFonts w:ascii="Garamond" w:hAnsi="Garamond"/>
          <w:sz w:val="26"/>
          <w:szCs w:val="26"/>
        </w:rPr>
        <w:t xml:space="preserve">the nature of love and loyalty; the good and the bad of being persuaded and not persuaded </w:t>
      </w:r>
    </w:p>
    <w:p w14:paraId="50191EA8" w14:textId="77777777" w:rsidR="006D5E1A" w:rsidRPr="008B318D" w:rsidRDefault="006D5E1A">
      <w:pPr>
        <w:rPr>
          <w:rFonts w:ascii="Garamond" w:hAnsi="Garamond"/>
          <w:sz w:val="26"/>
          <w:szCs w:val="26"/>
        </w:rPr>
      </w:pPr>
      <w:r w:rsidRPr="006D5E1A">
        <w:rPr>
          <w:rFonts w:ascii="Garamond" w:hAnsi="Garamond"/>
          <w:i/>
          <w:sz w:val="26"/>
          <w:szCs w:val="26"/>
        </w:rPr>
        <w:t>Sense and Sensibility</w:t>
      </w:r>
      <w:r w:rsidR="008B318D">
        <w:rPr>
          <w:rFonts w:ascii="Garamond" w:hAnsi="Garamond"/>
          <w:sz w:val="26"/>
          <w:szCs w:val="26"/>
        </w:rPr>
        <w:t xml:space="preserve"> – relationship between sisters; rationality versus emotion</w:t>
      </w:r>
    </w:p>
    <w:p w14:paraId="6EB9F748" w14:textId="77777777" w:rsidR="006D5E1A" w:rsidRDefault="006D5E1A">
      <w:pPr>
        <w:rPr>
          <w:rFonts w:ascii="Garamond" w:hAnsi="Garamond"/>
          <w:sz w:val="26"/>
          <w:szCs w:val="26"/>
        </w:rPr>
      </w:pPr>
      <w:r w:rsidRPr="006D5E1A">
        <w:rPr>
          <w:rFonts w:ascii="Garamond" w:hAnsi="Garamond"/>
          <w:i/>
          <w:sz w:val="26"/>
          <w:szCs w:val="26"/>
        </w:rPr>
        <w:t>Mansfield Park</w:t>
      </w:r>
      <w:r w:rsidR="000D5C85">
        <w:rPr>
          <w:rFonts w:ascii="Garamond" w:hAnsi="Garamond"/>
          <w:i/>
          <w:sz w:val="26"/>
          <w:szCs w:val="26"/>
        </w:rPr>
        <w:t xml:space="preserve"> – </w:t>
      </w:r>
      <w:r w:rsidR="000D5C85">
        <w:rPr>
          <w:rFonts w:ascii="Garamond" w:hAnsi="Garamond"/>
          <w:sz w:val="26"/>
          <w:szCs w:val="26"/>
        </w:rPr>
        <w:t xml:space="preserve">only one with a main character who isn’t a strong, independent </w:t>
      </w:r>
      <w:r w:rsidR="009B4F57">
        <w:rPr>
          <w:rFonts w:ascii="Garamond" w:hAnsi="Garamond"/>
          <w:sz w:val="26"/>
          <w:szCs w:val="26"/>
        </w:rPr>
        <w:t>w</w:t>
      </w:r>
      <w:r w:rsidR="000D5C85">
        <w:rPr>
          <w:rFonts w:ascii="Garamond" w:hAnsi="Garamond"/>
          <w:sz w:val="26"/>
          <w:szCs w:val="26"/>
        </w:rPr>
        <w:t>oman</w:t>
      </w:r>
    </w:p>
    <w:p w14:paraId="6F5086B4" w14:textId="77777777" w:rsidR="009B4F57" w:rsidRPr="009B4F57" w:rsidRDefault="009B4F57">
      <w:pPr>
        <w:rPr>
          <w:rFonts w:ascii="Garamond" w:hAnsi="Garamond"/>
          <w:i/>
          <w:sz w:val="26"/>
          <w:szCs w:val="26"/>
        </w:rPr>
      </w:pPr>
      <w:r>
        <w:rPr>
          <w:rFonts w:ascii="Garamond" w:hAnsi="Garamond"/>
          <w:sz w:val="26"/>
          <w:szCs w:val="26"/>
        </w:rPr>
        <w:t xml:space="preserve">*Do not read </w:t>
      </w:r>
      <w:r>
        <w:rPr>
          <w:rFonts w:ascii="Garamond" w:hAnsi="Garamond"/>
          <w:i/>
          <w:sz w:val="26"/>
          <w:szCs w:val="26"/>
        </w:rPr>
        <w:t>Pride and Prejudice</w:t>
      </w:r>
    </w:p>
    <w:p w14:paraId="7F4CA9D6" w14:textId="77777777" w:rsidR="006D5E1A" w:rsidRPr="006D5E1A" w:rsidRDefault="006D5E1A">
      <w:pPr>
        <w:rPr>
          <w:rFonts w:ascii="Garamond" w:hAnsi="Garamond"/>
          <w:i/>
          <w:sz w:val="26"/>
          <w:szCs w:val="26"/>
        </w:rPr>
      </w:pPr>
    </w:p>
    <w:p w14:paraId="3B1C8016" w14:textId="77777777" w:rsidR="006D5E1A" w:rsidRPr="0075148B" w:rsidRDefault="006D5E1A">
      <w:pPr>
        <w:rPr>
          <w:rFonts w:ascii="Garamond" w:hAnsi="Garamond"/>
          <w:i/>
          <w:sz w:val="26"/>
          <w:szCs w:val="26"/>
        </w:rPr>
      </w:pPr>
      <w:r w:rsidRPr="0075148B">
        <w:rPr>
          <w:rFonts w:ascii="Garamond" w:hAnsi="Garamond"/>
          <w:b/>
          <w:sz w:val="26"/>
          <w:szCs w:val="26"/>
        </w:rPr>
        <w:t>Charles Dickens</w:t>
      </w:r>
      <w:r w:rsidRPr="006D5E1A">
        <w:rPr>
          <w:rFonts w:ascii="Garamond" w:hAnsi="Garamond"/>
          <w:sz w:val="26"/>
          <w:szCs w:val="26"/>
        </w:rPr>
        <w:t xml:space="preserve"> (1812-1870) – journalist and novelist, social critic, prolific writer, little formal education; many of his works were first published as serials</w:t>
      </w:r>
      <w:r w:rsidR="0075148B">
        <w:rPr>
          <w:rFonts w:ascii="Garamond" w:hAnsi="Garamond"/>
          <w:sz w:val="26"/>
          <w:szCs w:val="26"/>
        </w:rPr>
        <w:t xml:space="preserve">; Dickens was paid by the word – all the books below are 800+ pages except for </w:t>
      </w:r>
      <w:r w:rsidR="0075148B">
        <w:rPr>
          <w:rFonts w:ascii="Garamond" w:hAnsi="Garamond"/>
          <w:i/>
          <w:sz w:val="26"/>
          <w:szCs w:val="26"/>
        </w:rPr>
        <w:t>Great Expectations</w:t>
      </w:r>
    </w:p>
    <w:p w14:paraId="4F6AA3E2" w14:textId="382BAA9F" w:rsidR="006D5E1A" w:rsidRPr="006D5E1A" w:rsidRDefault="006D5E1A">
      <w:pPr>
        <w:rPr>
          <w:rFonts w:ascii="Garamond" w:hAnsi="Garamond"/>
          <w:i/>
          <w:sz w:val="26"/>
          <w:szCs w:val="26"/>
        </w:rPr>
      </w:pPr>
      <w:r w:rsidRPr="006D5E1A">
        <w:rPr>
          <w:rFonts w:ascii="Garamond" w:hAnsi="Garamond"/>
          <w:i/>
          <w:sz w:val="26"/>
          <w:szCs w:val="26"/>
        </w:rPr>
        <w:t>David Copperfield</w:t>
      </w:r>
      <w:r w:rsidR="008B318D">
        <w:rPr>
          <w:rFonts w:ascii="Garamond" w:hAnsi="Garamond"/>
          <w:i/>
          <w:sz w:val="26"/>
          <w:szCs w:val="26"/>
        </w:rPr>
        <w:t xml:space="preserve"> </w:t>
      </w:r>
      <w:r w:rsidR="008B318D">
        <w:rPr>
          <w:rFonts w:ascii="Garamond" w:hAnsi="Garamond"/>
          <w:sz w:val="26"/>
          <w:szCs w:val="26"/>
        </w:rPr>
        <w:t xml:space="preserve"> - story of a life; fabulous cast of characters</w:t>
      </w:r>
      <w:r w:rsidR="008B318D">
        <w:rPr>
          <w:rFonts w:ascii="Garamond" w:hAnsi="Garamond"/>
          <w:i/>
          <w:sz w:val="26"/>
          <w:szCs w:val="26"/>
        </w:rPr>
        <w:t xml:space="preserve"> </w:t>
      </w:r>
    </w:p>
    <w:p w14:paraId="491DF16A" w14:textId="0FE0A521" w:rsidR="006D5E1A" w:rsidRPr="00F51E3E" w:rsidRDefault="006D5E1A">
      <w:pPr>
        <w:rPr>
          <w:rFonts w:ascii="Garamond" w:hAnsi="Garamond"/>
          <w:sz w:val="26"/>
          <w:szCs w:val="26"/>
        </w:rPr>
      </w:pPr>
      <w:r w:rsidRPr="006D5E1A">
        <w:rPr>
          <w:rFonts w:ascii="Garamond" w:hAnsi="Garamond"/>
          <w:i/>
          <w:sz w:val="26"/>
          <w:szCs w:val="26"/>
        </w:rPr>
        <w:t>Great Expectations</w:t>
      </w:r>
      <w:r w:rsidR="00F51E3E">
        <w:rPr>
          <w:rFonts w:ascii="Garamond" w:hAnsi="Garamond"/>
          <w:sz w:val="26"/>
          <w:szCs w:val="26"/>
        </w:rPr>
        <w:t xml:space="preserve"> –</w:t>
      </w:r>
      <w:r w:rsidR="0075148B">
        <w:rPr>
          <w:rFonts w:ascii="Garamond" w:hAnsi="Garamond"/>
          <w:sz w:val="26"/>
          <w:szCs w:val="26"/>
        </w:rPr>
        <w:t xml:space="preserve"> coming of age</w:t>
      </w:r>
      <w:r w:rsidR="00006313">
        <w:rPr>
          <w:rFonts w:ascii="Garamond" w:hAnsi="Garamond"/>
          <w:sz w:val="26"/>
          <w:szCs w:val="26"/>
        </w:rPr>
        <w:t xml:space="preserve"> story of an orphan</w:t>
      </w:r>
    </w:p>
    <w:p w14:paraId="1CC340F5" w14:textId="77777777" w:rsidR="006D5E1A" w:rsidRPr="00F51E3E" w:rsidRDefault="006D5E1A">
      <w:pPr>
        <w:rPr>
          <w:rFonts w:ascii="Garamond" w:hAnsi="Garamond"/>
          <w:sz w:val="26"/>
          <w:szCs w:val="26"/>
        </w:rPr>
      </w:pPr>
      <w:r w:rsidRPr="006D5E1A">
        <w:rPr>
          <w:rFonts w:ascii="Garamond" w:hAnsi="Garamond"/>
          <w:i/>
          <w:sz w:val="26"/>
          <w:szCs w:val="26"/>
        </w:rPr>
        <w:t>Bleak House</w:t>
      </w:r>
      <w:r w:rsidR="00F51E3E">
        <w:rPr>
          <w:rFonts w:ascii="Garamond" w:hAnsi="Garamond"/>
          <w:i/>
          <w:sz w:val="26"/>
          <w:szCs w:val="26"/>
        </w:rPr>
        <w:t xml:space="preserve"> – </w:t>
      </w:r>
      <w:r w:rsidR="00F51E3E">
        <w:rPr>
          <w:rFonts w:ascii="Garamond" w:hAnsi="Garamond"/>
          <w:sz w:val="26"/>
          <w:szCs w:val="26"/>
        </w:rPr>
        <w:t xml:space="preserve">about a legal case that goes on forever </w:t>
      </w:r>
    </w:p>
    <w:p w14:paraId="099FBB7E" w14:textId="77777777" w:rsidR="006D5E1A" w:rsidRDefault="006D5E1A">
      <w:pPr>
        <w:rPr>
          <w:rFonts w:ascii="Garamond" w:hAnsi="Garamond"/>
          <w:sz w:val="26"/>
          <w:szCs w:val="26"/>
        </w:rPr>
      </w:pPr>
      <w:r w:rsidRPr="006D5E1A">
        <w:rPr>
          <w:rFonts w:ascii="Garamond" w:hAnsi="Garamond"/>
          <w:i/>
          <w:sz w:val="26"/>
          <w:szCs w:val="26"/>
        </w:rPr>
        <w:t xml:space="preserve">Little </w:t>
      </w:r>
      <w:proofErr w:type="spellStart"/>
      <w:r w:rsidRPr="006D5E1A">
        <w:rPr>
          <w:rFonts w:ascii="Garamond" w:hAnsi="Garamond"/>
          <w:i/>
          <w:sz w:val="26"/>
          <w:szCs w:val="26"/>
        </w:rPr>
        <w:t>Dorritt</w:t>
      </w:r>
      <w:proofErr w:type="spellEnd"/>
      <w:r w:rsidR="00F51E3E">
        <w:rPr>
          <w:rFonts w:ascii="Garamond" w:hAnsi="Garamond"/>
          <w:i/>
          <w:sz w:val="26"/>
          <w:szCs w:val="26"/>
        </w:rPr>
        <w:t xml:space="preserve"> – </w:t>
      </w:r>
      <w:r w:rsidR="00F51E3E">
        <w:rPr>
          <w:rFonts w:ascii="Garamond" w:hAnsi="Garamond"/>
          <w:sz w:val="26"/>
          <w:szCs w:val="26"/>
        </w:rPr>
        <w:t>set in the poorhouse (debtors prison)</w:t>
      </w:r>
    </w:p>
    <w:p w14:paraId="448C78BF" w14:textId="302F8D8B" w:rsidR="00006313" w:rsidRPr="00006313" w:rsidRDefault="00006313">
      <w:pPr>
        <w:rPr>
          <w:rFonts w:ascii="Garamond" w:hAnsi="Garamond"/>
          <w:i/>
          <w:sz w:val="26"/>
          <w:szCs w:val="26"/>
        </w:rPr>
      </w:pPr>
      <w:r>
        <w:rPr>
          <w:rFonts w:ascii="Garamond" w:hAnsi="Garamond"/>
          <w:sz w:val="26"/>
          <w:szCs w:val="26"/>
        </w:rPr>
        <w:t xml:space="preserve">*Do not read </w:t>
      </w:r>
      <w:r>
        <w:rPr>
          <w:rFonts w:ascii="Garamond" w:hAnsi="Garamond"/>
          <w:i/>
          <w:sz w:val="26"/>
          <w:szCs w:val="26"/>
        </w:rPr>
        <w:t>A Christmas Carol</w:t>
      </w:r>
    </w:p>
    <w:p w14:paraId="4FE884FF" w14:textId="77777777" w:rsidR="006D5E1A" w:rsidRPr="006D5E1A" w:rsidRDefault="008B318D">
      <w:pPr>
        <w:rPr>
          <w:rFonts w:ascii="Garamond" w:hAnsi="Garamond"/>
          <w:i/>
          <w:sz w:val="26"/>
          <w:szCs w:val="26"/>
        </w:rPr>
      </w:pPr>
      <w:r>
        <w:rPr>
          <w:rFonts w:ascii="Garamond" w:hAnsi="Garamond"/>
          <w:i/>
          <w:sz w:val="26"/>
          <w:szCs w:val="26"/>
        </w:rPr>
        <w:t xml:space="preserve"> </w:t>
      </w:r>
    </w:p>
    <w:p w14:paraId="26431BA1" w14:textId="77777777" w:rsidR="006D5E1A" w:rsidRPr="006D5E1A" w:rsidRDefault="006D5E1A" w:rsidP="006D5E1A">
      <w:pPr>
        <w:rPr>
          <w:rFonts w:ascii="Garamond" w:eastAsia="Times New Roman" w:hAnsi="Garamond" w:cs="Times New Roman"/>
          <w:sz w:val="26"/>
          <w:szCs w:val="26"/>
        </w:rPr>
      </w:pPr>
      <w:r w:rsidRPr="0075148B">
        <w:rPr>
          <w:rFonts w:ascii="Garamond" w:hAnsi="Garamond"/>
          <w:b/>
          <w:sz w:val="26"/>
          <w:szCs w:val="26"/>
        </w:rPr>
        <w:t xml:space="preserve">Charlotte </w:t>
      </w:r>
      <w:proofErr w:type="spellStart"/>
      <w:r w:rsidRPr="0075148B">
        <w:rPr>
          <w:rFonts w:ascii="Garamond" w:eastAsia="Times New Roman" w:hAnsi="Garamond" w:cs="Times New Roman"/>
          <w:b/>
          <w:color w:val="252525"/>
          <w:sz w:val="26"/>
          <w:szCs w:val="26"/>
          <w:shd w:val="clear" w:color="auto" w:fill="FFFFFF"/>
        </w:rPr>
        <w:t>Brontë</w:t>
      </w:r>
      <w:proofErr w:type="spellEnd"/>
      <w:r>
        <w:rPr>
          <w:rFonts w:ascii="Garamond" w:eastAsia="Times New Roman" w:hAnsi="Garamond" w:cs="Times New Roman"/>
          <w:color w:val="252525"/>
          <w:sz w:val="26"/>
          <w:szCs w:val="26"/>
          <w:shd w:val="clear" w:color="auto" w:fill="FFFFFF"/>
        </w:rPr>
        <w:t xml:space="preserve"> (1816-1855) – novelist and poet, worked as a governess, published under the pen name </w:t>
      </w:r>
      <w:proofErr w:type="spellStart"/>
      <w:r>
        <w:rPr>
          <w:rFonts w:ascii="Garamond" w:eastAsia="Times New Roman" w:hAnsi="Garamond" w:cs="Times New Roman"/>
          <w:color w:val="252525"/>
          <w:sz w:val="26"/>
          <w:szCs w:val="26"/>
          <w:shd w:val="clear" w:color="auto" w:fill="FFFFFF"/>
        </w:rPr>
        <w:t>Currer</w:t>
      </w:r>
      <w:proofErr w:type="spellEnd"/>
      <w:r>
        <w:rPr>
          <w:rFonts w:ascii="Garamond" w:eastAsia="Times New Roman" w:hAnsi="Garamond" w:cs="Times New Roman"/>
          <w:color w:val="252525"/>
          <w:sz w:val="26"/>
          <w:szCs w:val="26"/>
          <w:shd w:val="clear" w:color="auto" w:fill="FFFFFF"/>
        </w:rPr>
        <w:t xml:space="preserve"> Bell,</w:t>
      </w:r>
    </w:p>
    <w:p w14:paraId="7787C607" w14:textId="0BD96A9F" w:rsidR="006D5E1A" w:rsidRPr="00F51E3E" w:rsidRDefault="006D5E1A">
      <w:pPr>
        <w:rPr>
          <w:rFonts w:ascii="Garamond" w:hAnsi="Garamond"/>
          <w:sz w:val="26"/>
          <w:szCs w:val="26"/>
        </w:rPr>
      </w:pPr>
      <w:r>
        <w:rPr>
          <w:rFonts w:ascii="Garamond" w:hAnsi="Garamond"/>
          <w:i/>
          <w:sz w:val="26"/>
          <w:szCs w:val="26"/>
        </w:rPr>
        <w:t xml:space="preserve">Jane Eyre </w:t>
      </w:r>
      <w:r w:rsidR="00F51E3E">
        <w:rPr>
          <w:rFonts w:ascii="Garamond" w:hAnsi="Garamond"/>
          <w:i/>
          <w:sz w:val="26"/>
          <w:szCs w:val="26"/>
        </w:rPr>
        <w:t xml:space="preserve">– </w:t>
      </w:r>
      <w:r w:rsidR="00F51E3E">
        <w:rPr>
          <w:rFonts w:ascii="Garamond" w:hAnsi="Garamond"/>
          <w:sz w:val="26"/>
          <w:szCs w:val="26"/>
        </w:rPr>
        <w:t>horrible boarding school</w:t>
      </w:r>
      <w:r w:rsidR="0075148B">
        <w:rPr>
          <w:rFonts w:ascii="Garamond" w:hAnsi="Garamond"/>
          <w:sz w:val="26"/>
          <w:szCs w:val="26"/>
        </w:rPr>
        <w:t>; development of emo</w:t>
      </w:r>
      <w:r w:rsidR="00B8307F">
        <w:rPr>
          <w:rFonts w:ascii="Garamond" w:hAnsi="Garamond"/>
          <w:sz w:val="26"/>
          <w:szCs w:val="26"/>
        </w:rPr>
        <w:t>tional and spiritual understanding and identity</w:t>
      </w:r>
    </w:p>
    <w:p w14:paraId="2EC4F2E1" w14:textId="77777777" w:rsidR="006D5E1A" w:rsidRDefault="006D5E1A">
      <w:pPr>
        <w:rPr>
          <w:rFonts w:ascii="Garamond" w:hAnsi="Garamond"/>
          <w:sz w:val="26"/>
          <w:szCs w:val="26"/>
        </w:rPr>
      </w:pPr>
    </w:p>
    <w:p w14:paraId="54A670C9" w14:textId="77777777" w:rsidR="006D5E1A" w:rsidRDefault="006D5E1A">
      <w:pPr>
        <w:rPr>
          <w:rFonts w:ascii="Garamond" w:eastAsia="Times New Roman" w:hAnsi="Garamond" w:cs="Times New Roman"/>
          <w:color w:val="252525"/>
          <w:sz w:val="26"/>
          <w:szCs w:val="26"/>
          <w:shd w:val="clear" w:color="auto" w:fill="FFFFFF"/>
        </w:rPr>
      </w:pPr>
      <w:r w:rsidRPr="0075148B">
        <w:rPr>
          <w:rFonts w:ascii="Garamond" w:hAnsi="Garamond"/>
          <w:b/>
          <w:sz w:val="26"/>
          <w:szCs w:val="26"/>
        </w:rPr>
        <w:t xml:space="preserve">Emily </w:t>
      </w:r>
      <w:proofErr w:type="spellStart"/>
      <w:r w:rsidRPr="0075148B">
        <w:rPr>
          <w:rFonts w:ascii="Garamond" w:eastAsia="Times New Roman" w:hAnsi="Garamond" w:cs="Times New Roman"/>
          <w:b/>
          <w:color w:val="252525"/>
          <w:sz w:val="26"/>
          <w:szCs w:val="26"/>
          <w:shd w:val="clear" w:color="auto" w:fill="FFFFFF"/>
        </w:rPr>
        <w:t>Brontë</w:t>
      </w:r>
      <w:proofErr w:type="spellEnd"/>
      <w:r>
        <w:rPr>
          <w:rFonts w:ascii="Garamond" w:eastAsia="Times New Roman" w:hAnsi="Garamond" w:cs="Times New Roman"/>
          <w:color w:val="252525"/>
          <w:sz w:val="26"/>
          <w:szCs w:val="26"/>
          <w:shd w:val="clear" w:color="auto" w:fill="FFFFFF"/>
        </w:rPr>
        <w:t xml:space="preserve"> (1818-1848) – novelist and poet, Charlotte’s younger sister, published under the pen name Ellis Bell</w:t>
      </w:r>
    </w:p>
    <w:p w14:paraId="1041C110" w14:textId="77777777" w:rsidR="00E53BA4" w:rsidRPr="0075148B" w:rsidRDefault="006D5E1A">
      <w:pPr>
        <w:rPr>
          <w:rFonts w:ascii="Garamond" w:eastAsia="Times New Roman" w:hAnsi="Garamond" w:cs="Times New Roman"/>
          <w:color w:val="252525"/>
          <w:sz w:val="26"/>
          <w:szCs w:val="26"/>
          <w:shd w:val="clear" w:color="auto" w:fill="FFFFFF"/>
        </w:rPr>
      </w:pPr>
      <w:r>
        <w:rPr>
          <w:rFonts w:ascii="Garamond" w:eastAsia="Times New Roman" w:hAnsi="Garamond" w:cs="Times New Roman"/>
          <w:i/>
          <w:color w:val="252525"/>
          <w:sz w:val="26"/>
          <w:szCs w:val="26"/>
          <w:shd w:val="clear" w:color="auto" w:fill="FFFFFF"/>
        </w:rPr>
        <w:t>Wuthering Heights</w:t>
      </w:r>
      <w:r w:rsidR="00F51E3E">
        <w:rPr>
          <w:rFonts w:ascii="Garamond" w:eastAsia="Times New Roman" w:hAnsi="Garamond" w:cs="Times New Roman"/>
          <w:i/>
          <w:color w:val="252525"/>
          <w:sz w:val="26"/>
          <w:szCs w:val="26"/>
          <w:shd w:val="clear" w:color="auto" w:fill="FFFFFF"/>
        </w:rPr>
        <w:t xml:space="preserve"> </w:t>
      </w:r>
      <w:r w:rsidR="0075148B">
        <w:rPr>
          <w:rFonts w:ascii="Garamond" w:eastAsia="Times New Roman" w:hAnsi="Garamond" w:cs="Times New Roman"/>
          <w:i/>
          <w:color w:val="252525"/>
          <w:sz w:val="26"/>
          <w:szCs w:val="26"/>
          <w:shd w:val="clear" w:color="auto" w:fill="FFFFFF"/>
        </w:rPr>
        <w:t>–</w:t>
      </w:r>
      <w:r w:rsidR="0075148B">
        <w:rPr>
          <w:rFonts w:ascii="Garamond" w:eastAsia="Times New Roman" w:hAnsi="Garamond" w:cs="Times New Roman"/>
          <w:color w:val="252525"/>
          <w:sz w:val="26"/>
          <w:szCs w:val="26"/>
          <w:shd w:val="clear" w:color="auto" w:fill="FFFFFF"/>
        </w:rPr>
        <w:t xml:space="preserve"> jealousy and vengeance </w:t>
      </w:r>
    </w:p>
    <w:p w14:paraId="459847D2" w14:textId="77777777" w:rsidR="00E53BA4" w:rsidRDefault="00E53BA4">
      <w:pPr>
        <w:rPr>
          <w:rFonts w:ascii="Garamond" w:eastAsia="Times New Roman" w:hAnsi="Garamond" w:cs="Times New Roman"/>
          <w:i/>
          <w:color w:val="252525"/>
          <w:sz w:val="26"/>
          <w:szCs w:val="26"/>
          <w:shd w:val="clear" w:color="auto" w:fill="FFFFFF"/>
        </w:rPr>
      </w:pPr>
    </w:p>
    <w:p w14:paraId="7E08284A" w14:textId="77777777" w:rsidR="00E53BA4" w:rsidRDefault="00E53BA4">
      <w:pPr>
        <w:rPr>
          <w:rFonts w:ascii="Garamond" w:eastAsia="Times New Roman" w:hAnsi="Garamond" w:cs="Times New Roman"/>
          <w:color w:val="252525"/>
          <w:sz w:val="26"/>
          <w:szCs w:val="26"/>
          <w:shd w:val="clear" w:color="auto" w:fill="FFFFFF"/>
        </w:rPr>
      </w:pPr>
      <w:r>
        <w:rPr>
          <w:rFonts w:ascii="Garamond" w:eastAsia="Times New Roman" w:hAnsi="Garamond" w:cs="Times New Roman"/>
          <w:color w:val="252525"/>
          <w:sz w:val="26"/>
          <w:szCs w:val="26"/>
          <w:shd w:val="clear" w:color="auto" w:fill="FFFFFF"/>
        </w:rPr>
        <w:t xml:space="preserve">Mary Ann Evans (1819-1880) – novelist, journalist, and translator known by her pen name, </w:t>
      </w:r>
      <w:r w:rsidRPr="0075148B">
        <w:rPr>
          <w:rFonts w:ascii="Garamond" w:eastAsia="Times New Roman" w:hAnsi="Garamond" w:cs="Times New Roman"/>
          <w:b/>
          <w:color w:val="252525"/>
          <w:sz w:val="26"/>
          <w:szCs w:val="26"/>
          <w:shd w:val="clear" w:color="auto" w:fill="FFFFFF"/>
        </w:rPr>
        <w:t>George Eliot</w:t>
      </w:r>
      <w:r>
        <w:rPr>
          <w:rFonts w:ascii="Garamond" w:eastAsia="Times New Roman" w:hAnsi="Garamond" w:cs="Times New Roman"/>
          <w:color w:val="252525"/>
          <w:sz w:val="26"/>
          <w:szCs w:val="26"/>
          <w:shd w:val="clear" w:color="auto" w:fill="FFFFFF"/>
        </w:rPr>
        <w:t>; novels are known for psychological insight and realism</w:t>
      </w:r>
    </w:p>
    <w:p w14:paraId="19FE9965" w14:textId="6D8EF3D2" w:rsidR="006D5E1A" w:rsidRDefault="00E53BA4">
      <w:pPr>
        <w:rPr>
          <w:rFonts w:ascii="Garamond" w:hAnsi="Garamond"/>
          <w:sz w:val="26"/>
          <w:szCs w:val="26"/>
        </w:rPr>
      </w:pPr>
      <w:r>
        <w:rPr>
          <w:rFonts w:ascii="Garamond" w:eastAsia="Times New Roman" w:hAnsi="Garamond" w:cs="Times New Roman"/>
          <w:i/>
          <w:color w:val="252525"/>
          <w:sz w:val="26"/>
          <w:szCs w:val="26"/>
          <w:shd w:val="clear" w:color="auto" w:fill="FFFFFF"/>
        </w:rPr>
        <w:t>Middlemarch</w:t>
      </w:r>
      <w:r w:rsidR="006D5E1A">
        <w:rPr>
          <w:rFonts w:ascii="Garamond" w:hAnsi="Garamond"/>
          <w:sz w:val="26"/>
          <w:szCs w:val="26"/>
        </w:rPr>
        <w:t xml:space="preserve"> </w:t>
      </w:r>
      <w:r w:rsidR="00F51E3E">
        <w:rPr>
          <w:rFonts w:ascii="Garamond" w:hAnsi="Garamond"/>
          <w:sz w:val="26"/>
          <w:szCs w:val="26"/>
        </w:rPr>
        <w:t xml:space="preserve">– subtitled </w:t>
      </w:r>
      <w:r w:rsidR="00F51E3E">
        <w:rPr>
          <w:rFonts w:ascii="Garamond" w:hAnsi="Garamond"/>
          <w:i/>
          <w:sz w:val="26"/>
          <w:szCs w:val="26"/>
        </w:rPr>
        <w:t>A Study of Provincial Life</w:t>
      </w:r>
      <w:r w:rsidR="00F51E3E">
        <w:rPr>
          <w:rFonts w:ascii="Garamond" w:hAnsi="Garamond"/>
          <w:sz w:val="26"/>
          <w:szCs w:val="26"/>
        </w:rPr>
        <w:t>; multiple plots with large cast of characters</w:t>
      </w:r>
    </w:p>
    <w:p w14:paraId="574F6A91" w14:textId="77777777" w:rsidR="00B8307F" w:rsidRDefault="00B8307F">
      <w:pPr>
        <w:rPr>
          <w:rFonts w:ascii="Garamond" w:hAnsi="Garamond"/>
          <w:sz w:val="26"/>
          <w:szCs w:val="26"/>
        </w:rPr>
      </w:pPr>
    </w:p>
    <w:p w14:paraId="1CB82354" w14:textId="77777777" w:rsidR="00B8307F" w:rsidRDefault="00B8307F">
      <w:pPr>
        <w:rPr>
          <w:rFonts w:ascii="Garamond" w:hAnsi="Garamond"/>
          <w:sz w:val="26"/>
          <w:szCs w:val="26"/>
        </w:rPr>
      </w:pPr>
      <w:r>
        <w:rPr>
          <w:rFonts w:ascii="Garamond" w:hAnsi="Garamond"/>
          <w:sz w:val="26"/>
          <w:szCs w:val="26"/>
        </w:rPr>
        <w:t xml:space="preserve">Timeline: </w:t>
      </w:r>
    </w:p>
    <w:p w14:paraId="5F302182" w14:textId="77777777" w:rsidR="00B8307F" w:rsidRDefault="00B8307F">
      <w:pPr>
        <w:rPr>
          <w:rFonts w:ascii="Garamond" w:hAnsi="Garamond"/>
          <w:sz w:val="26"/>
          <w:szCs w:val="26"/>
        </w:rPr>
      </w:pPr>
      <w:r>
        <w:rPr>
          <w:rFonts w:ascii="Garamond" w:hAnsi="Garamond"/>
          <w:sz w:val="26"/>
          <w:szCs w:val="26"/>
        </w:rPr>
        <w:t>Now – select a book and start reading</w:t>
      </w:r>
    </w:p>
    <w:p w14:paraId="548269D1" w14:textId="2B5FE9CE" w:rsidR="00B8307F" w:rsidRDefault="003345D9">
      <w:pPr>
        <w:rPr>
          <w:rFonts w:ascii="Garamond" w:hAnsi="Garamond"/>
          <w:sz w:val="26"/>
          <w:szCs w:val="26"/>
        </w:rPr>
      </w:pPr>
      <w:r>
        <w:rPr>
          <w:rFonts w:ascii="Garamond" w:hAnsi="Garamond"/>
          <w:sz w:val="26"/>
          <w:szCs w:val="26"/>
        </w:rPr>
        <w:t>Tuesday</w:t>
      </w:r>
      <w:r w:rsidR="00B8307F">
        <w:rPr>
          <w:rFonts w:ascii="Garamond" w:hAnsi="Garamond"/>
          <w:sz w:val="26"/>
          <w:szCs w:val="26"/>
        </w:rPr>
        <w:t xml:space="preserve">, </w:t>
      </w:r>
      <w:r>
        <w:rPr>
          <w:rFonts w:ascii="Garamond" w:hAnsi="Garamond"/>
          <w:sz w:val="26"/>
          <w:szCs w:val="26"/>
        </w:rPr>
        <w:t>February 23</w:t>
      </w:r>
      <w:r w:rsidR="00B8307F">
        <w:rPr>
          <w:rFonts w:ascii="Garamond" w:hAnsi="Garamond"/>
          <w:sz w:val="26"/>
          <w:szCs w:val="26"/>
        </w:rPr>
        <w:t>: 50-75 pages</w:t>
      </w:r>
      <w:r>
        <w:rPr>
          <w:rFonts w:ascii="Garamond" w:hAnsi="Garamond"/>
          <w:sz w:val="26"/>
          <w:szCs w:val="26"/>
        </w:rPr>
        <w:t xml:space="preserve"> – reflection in class</w:t>
      </w:r>
    </w:p>
    <w:p w14:paraId="2A225EDA" w14:textId="36008BC0" w:rsidR="00B8307F" w:rsidRDefault="003345D9">
      <w:pPr>
        <w:rPr>
          <w:rFonts w:ascii="Garamond" w:hAnsi="Garamond"/>
          <w:sz w:val="26"/>
          <w:szCs w:val="26"/>
        </w:rPr>
      </w:pPr>
      <w:r>
        <w:rPr>
          <w:rFonts w:ascii="Garamond" w:hAnsi="Garamond"/>
          <w:sz w:val="26"/>
          <w:szCs w:val="26"/>
        </w:rPr>
        <w:t>Tuesday</w:t>
      </w:r>
      <w:r w:rsidR="00B8307F">
        <w:rPr>
          <w:rFonts w:ascii="Garamond" w:hAnsi="Garamond"/>
          <w:sz w:val="26"/>
          <w:szCs w:val="26"/>
        </w:rPr>
        <w:t xml:space="preserve">, </w:t>
      </w:r>
      <w:r>
        <w:rPr>
          <w:rFonts w:ascii="Garamond" w:hAnsi="Garamond"/>
          <w:sz w:val="26"/>
          <w:szCs w:val="26"/>
        </w:rPr>
        <w:t>March 1</w:t>
      </w:r>
      <w:r w:rsidR="009B4F57">
        <w:rPr>
          <w:rFonts w:ascii="Garamond" w:hAnsi="Garamond"/>
          <w:sz w:val="26"/>
          <w:szCs w:val="26"/>
        </w:rPr>
        <w:t>: 50% - in class writing assignment</w:t>
      </w:r>
    </w:p>
    <w:p w14:paraId="039DA891" w14:textId="0F1A8BAB" w:rsidR="009B4F57" w:rsidRDefault="003345D9">
      <w:pPr>
        <w:rPr>
          <w:rFonts w:ascii="Garamond" w:hAnsi="Garamond"/>
          <w:sz w:val="26"/>
          <w:szCs w:val="26"/>
        </w:rPr>
      </w:pPr>
      <w:r>
        <w:rPr>
          <w:rFonts w:ascii="Garamond" w:hAnsi="Garamond"/>
          <w:sz w:val="26"/>
          <w:szCs w:val="26"/>
        </w:rPr>
        <w:t>Tuesday, March 8</w:t>
      </w:r>
      <w:r w:rsidR="009B4F57">
        <w:rPr>
          <w:rFonts w:ascii="Garamond" w:hAnsi="Garamond"/>
          <w:sz w:val="26"/>
          <w:szCs w:val="26"/>
        </w:rPr>
        <w:t>: finish your book – in class writing assignment</w:t>
      </w:r>
    </w:p>
    <w:p w14:paraId="52586E35" w14:textId="21018391" w:rsidR="009B4F57" w:rsidRDefault="003345D9">
      <w:pPr>
        <w:rPr>
          <w:rFonts w:ascii="Garamond" w:hAnsi="Garamond"/>
          <w:sz w:val="26"/>
          <w:szCs w:val="26"/>
        </w:rPr>
      </w:pPr>
      <w:r>
        <w:rPr>
          <w:rFonts w:ascii="Garamond" w:hAnsi="Garamond"/>
          <w:sz w:val="26"/>
          <w:szCs w:val="26"/>
        </w:rPr>
        <w:t>Friday, March 11</w:t>
      </w:r>
      <w:r w:rsidR="009B4F57">
        <w:rPr>
          <w:rFonts w:ascii="Garamond" w:hAnsi="Garamond"/>
          <w:sz w:val="26"/>
          <w:szCs w:val="26"/>
        </w:rPr>
        <w:t xml:space="preserve">: </w:t>
      </w:r>
      <w:r w:rsidR="003C13E9">
        <w:rPr>
          <w:rFonts w:ascii="Garamond" w:hAnsi="Garamond"/>
          <w:sz w:val="26"/>
          <w:szCs w:val="26"/>
        </w:rPr>
        <w:t xml:space="preserve">tea, scones, and </w:t>
      </w:r>
      <w:r w:rsidR="009B4F57">
        <w:rPr>
          <w:rFonts w:ascii="Garamond" w:hAnsi="Garamond"/>
          <w:sz w:val="26"/>
          <w:szCs w:val="26"/>
        </w:rPr>
        <w:t xml:space="preserve">character </w:t>
      </w:r>
      <w:r w:rsidR="009C4CC0">
        <w:rPr>
          <w:rFonts w:ascii="Garamond" w:hAnsi="Garamond"/>
          <w:sz w:val="26"/>
          <w:szCs w:val="26"/>
        </w:rPr>
        <w:t>exercises</w:t>
      </w:r>
    </w:p>
    <w:p w14:paraId="2588D58D" w14:textId="77777777" w:rsidR="009B4F57" w:rsidRPr="00F51E3E" w:rsidRDefault="009B4F57">
      <w:pPr>
        <w:rPr>
          <w:rFonts w:ascii="Garamond" w:hAnsi="Garamond"/>
          <w:sz w:val="26"/>
          <w:szCs w:val="26"/>
        </w:rPr>
      </w:pPr>
    </w:p>
    <w:p w14:paraId="0D754417" w14:textId="77777777" w:rsidR="006D5E1A" w:rsidRDefault="006D5E1A">
      <w:pPr>
        <w:rPr>
          <w:rFonts w:ascii="Garamond" w:hAnsi="Garamond"/>
          <w:sz w:val="26"/>
          <w:szCs w:val="26"/>
        </w:rPr>
      </w:pPr>
    </w:p>
    <w:p w14:paraId="322F491E" w14:textId="77777777" w:rsidR="003345D9" w:rsidRDefault="003345D9">
      <w:pPr>
        <w:rPr>
          <w:rFonts w:ascii="Garamond" w:hAnsi="Garamond"/>
          <w:sz w:val="26"/>
          <w:szCs w:val="26"/>
        </w:rPr>
      </w:pPr>
    </w:p>
    <w:p w14:paraId="7FACAF4B" w14:textId="79294AB5" w:rsidR="003345D9" w:rsidRPr="00FC756B" w:rsidRDefault="003345D9" w:rsidP="003345D9">
      <w:pPr>
        <w:ind w:left="720"/>
        <w:rPr>
          <w:rFonts w:ascii="Garamond" w:hAnsi="Garamond"/>
          <w:sz w:val="26"/>
          <w:szCs w:val="26"/>
        </w:rPr>
      </w:pPr>
      <w:r w:rsidRPr="00FC756B">
        <w:rPr>
          <w:rFonts w:ascii="Garamond" w:hAnsi="Garamond"/>
          <w:sz w:val="26"/>
          <w:szCs w:val="26"/>
        </w:rPr>
        <w:lastRenderedPageBreak/>
        <w:t xml:space="preserve">Tea Party Presentations – Friday, </w:t>
      </w:r>
      <w:r>
        <w:rPr>
          <w:rFonts w:ascii="Garamond" w:hAnsi="Garamond"/>
          <w:sz w:val="26"/>
          <w:szCs w:val="26"/>
        </w:rPr>
        <w:t>March 11</w:t>
      </w:r>
    </w:p>
    <w:p w14:paraId="1ECDC1FD" w14:textId="77777777" w:rsidR="003345D9" w:rsidRPr="00FC756B" w:rsidRDefault="003345D9" w:rsidP="003345D9">
      <w:pPr>
        <w:ind w:left="720"/>
        <w:rPr>
          <w:rFonts w:ascii="Garamond" w:hAnsi="Garamond"/>
          <w:sz w:val="26"/>
          <w:szCs w:val="26"/>
        </w:rPr>
      </w:pPr>
    </w:p>
    <w:p w14:paraId="5697D68F" w14:textId="77777777" w:rsidR="003345D9" w:rsidRPr="00FC756B" w:rsidRDefault="003345D9" w:rsidP="003345D9">
      <w:pPr>
        <w:ind w:left="720"/>
        <w:rPr>
          <w:rFonts w:ascii="Garamond" w:hAnsi="Garamond"/>
          <w:b/>
          <w:sz w:val="28"/>
          <w:szCs w:val="28"/>
        </w:rPr>
      </w:pPr>
      <w:r w:rsidRPr="00FC756B">
        <w:rPr>
          <w:rFonts w:ascii="Garamond" w:hAnsi="Garamond"/>
          <w:b/>
          <w:sz w:val="28"/>
          <w:szCs w:val="28"/>
        </w:rPr>
        <w:t xml:space="preserve">Come to class dressed as a character from your book and carrying at least one additional object that you can use to inform the class about your character. </w:t>
      </w:r>
    </w:p>
    <w:p w14:paraId="1A0F0903" w14:textId="77777777" w:rsidR="003345D9" w:rsidRPr="00FC756B" w:rsidRDefault="003345D9" w:rsidP="003345D9">
      <w:pPr>
        <w:ind w:left="720"/>
        <w:rPr>
          <w:rFonts w:ascii="Garamond" w:hAnsi="Garamond"/>
          <w:sz w:val="26"/>
          <w:szCs w:val="26"/>
        </w:rPr>
      </w:pPr>
    </w:p>
    <w:p w14:paraId="4DD9827E" w14:textId="77777777" w:rsidR="003345D9" w:rsidRPr="00FC756B" w:rsidRDefault="003345D9" w:rsidP="003345D9">
      <w:pPr>
        <w:ind w:left="720"/>
        <w:rPr>
          <w:rFonts w:ascii="Garamond" w:hAnsi="Garamond"/>
          <w:sz w:val="26"/>
          <w:szCs w:val="26"/>
        </w:rPr>
      </w:pPr>
      <w:r w:rsidRPr="00FC756B">
        <w:rPr>
          <w:rFonts w:ascii="Garamond" w:hAnsi="Garamond"/>
          <w:b/>
          <w:sz w:val="26"/>
          <w:szCs w:val="26"/>
        </w:rPr>
        <w:t>Costume</w:t>
      </w:r>
      <w:r w:rsidRPr="00FC756B">
        <w:rPr>
          <w:rFonts w:ascii="Garamond" w:hAnsi="Garamond"/>
          <w:sz w:val="26"/>
          <w:szCs w:val="26"/>
        </w:rPr>
        <w:t xml:space="preserve">: Must include THREE separate elements that represent your character.  The three elements can be articles of clothing, accessories, hair, or makeup.  </w:t>
      </w:r>
    </w:p>
    <w:p w14:paraId="2C7003C7" w14:textId="77777777" w:rsidR="003345D9" w:rsidRPr="00FC756B" w:rsidRDefault="003345D9" w:rsidP="003345D9">
      <w:pPr>
        <w:ind w:left="720"/>
        <w:rPr>
          <w:rFonts w:ascii="Garamond" w:hAnsi="Garamond"/>
          <w:sz w:val="26"/>
          <w:szCs w:val="26"/>
        </w:rPr>
      </w:pPr>
    </w:p>
    <w:p w14:paraId="604DA143" w14:textId="77777777" w:rsidR="003345D9" w:rsidRPr="00FC756B" w:rsidRDefault="003345D9" w:rsidP="003345D9">
      <w:pPr>
        <w:ind w:left="720"/>
        <w:rPr>
          <w:rFonts w:ascii="Garamond" w:hAnsi="Garamond"/>
          <w:sz w:val="26"/>
          <w:szCs w:val="26"/>
        </w:rPr>
      </w:pPr>
      <w:r w:rsidRPr="00FC756B">
        <w:rPr>
          <w:rFonts w:ascii="Garamond" w:hAnsi="Garamond"/>
          <w:b/>
          <w:sz w:val="26"/>
          <w:szCs w:val="26"/>
        </w:rPr>
        <w:t>Additional Object</w:t>
      </w:r>
      <w:r w:rsidRPr="00FC756B">
        <w:rPr>
          <w:rFonts w:ascii="Garamond" w:hAnsi="Garamond"/>
          <w:sz w:val="26"/>
          <w:szCs w:val="26"/>
        </w:rPr>
        <w:t xml:space="preserve">: This object should in some way represent something important about your character. </w:t>
      </w:r>
    </w:p>
    <w:p w14:paraId="1D307B7B" w14:textId="77777777" w:rsidR="003345D9" w:rsidRPr="00FC756B" w:rsidRDefault="003345D9" w:rsidP="003345D9">
      <w:pPr>
        <w:ind w:left="720"/>
        <w:rPr>
          <w:rFonts w:ascii="Garamond" w:hAnsi="Garamond"/>
          <w:sz w:val="26"/>
          <w:szCs w:val="26"/>
        </w:rPr>
      </w:pPr>
    </w:p>
    <w:p w14:paraId="67FDE5FD" w14:textId="77777777" w:rsidR="003345D9" w:rsidRPr="00FC756B" w:rsidRDefault="003345D9" w:rsidP="003345D9">
      <w:pPr>
        <w:ind w:left="720"/>
        <w:rPr>
          <w:rFonts w:ascii="Garamond" w:hAnsi="Garamond"/>
          <w:sz w:val="26"/>
          <w:szCs w:val="26"/>
        </w:rPr>
      </w:pPr>
      <w:r w:rsidRPr="00FC756B">
        <w:rPr>
          <w:rFonts w:ascii="Garamond" w:hAnsi="Garamond"/>
          <w:b/>
          <w:sz w:val="26"/>
          <w:szCs w:val="26"/>
        </w:rPr>
        <w:t>Presentation</w:t>
      </w:r>
      <w:r w:rsidRPr="00FC756B">
        <w:rPr>
          <w:rFonts w:ascii="Garamond" w:hAnsi="Garamond"/>
          <w:sz w:val="26"/>
          <w:szCs w:val="26"/>
        </w:rPr>
        <w:t xml:space="preserve">: Staying in character, take one to two minutes to introduce yourself, explain your wardrobe choices for the day, and share your object.  In doing so, we should learn both superficial and substantial details about your character.  Whether it is through your wardrobe discussion or the object, you must touch upon: </w:t>
      </w:r>
    </w:p>
    <w:p w14:paraId="126CFF9E" w14:textId="77777777" w:rsidR="003345D9" w:rsidRPr="00FC756B" w:rsidRDefault="003345D9" w:rsidP="003345D9">
      <w:pPr>
        <w:pStyle w:val="ListParagraph"/>
        <w:numPr>
          <w:ilvl w:val="0"/>
          <w:numId w:val="1"/>
        </w:numPr>
        <w:spacing w:after="0"/>
        <w:ind w:left="1440"/>
        <w:rPr>
          <w:rFonts w:ascii="Garamond" w:hAnsi="Garamond"/>
          <w:sz w:val="26"/>
          <w:szCs w:val="26"/>
        </w:rPr>
      </w:pPr>
      <w:r w:rsidRPr="00FC756B">
        <w:rPr>
          <w:rFonts w:ascii="Garamond" w:hAnsi="Garamond"/>
          <w:sz w:val="26"/>
          <w:szCs w:val="26"/>
        </w:rPr>
        <w:t xml:space="preserve">Demographic info (where you live, when you lived, appearance, social class, family status, profession) </w:t>
      </w:r>
    </w:p>
    <w:p w14:paraId="7A9708AB" w14:textId="77777777" w:rsidR="003345D9" w:rsidRPr="00FC756B" w:rsidRDefault="003345D9" w:rsidP="003345D9">
      <w:pPr>
        <w:pStyle w:val="ListParagraph"/>
        <w:numPr>
          <w:ilvl w:val="0"/>
          <w:numId w:val="1"/>
        </w:numPr>
        <w:spacing w:after="0"/>
        <w:ind w:left="1440"/>
        <w:rPr>
          <w:rFonts w:ascii="Garamond" w:hAnsi="Garamond"/>
          <w:sz w:val="26"/>
          <w:szCs w:val="26"/>
        </w:rPr>
      </w:pPr>
      <w:r w:rsidRPr="00FC756B">
        <w:rPr>
          <w:rFonts w:ascii="Garamond" w:hAnsi="Garamond"/>
          <w:sz w:val="26"/>
          <w:szCs w:val="26"/>
        </w:rPr>
        <w:t>Significant life events and / or experiences</w:t>
      </w:r>
    </w:p>
    <w:p w14:paraId="0F3471C6" w14:textId="77777777" w:rsidR="003345D9" w:rsidRPr="00FC756B" w:rsidRDefault="003345D9" w:rsidP="003345D9">
      <w:pPr>
        <w:pStyle w:val="ListParagraph"/>
        <w:numPr>
          <w:ilvl w:val="0"/>
          <w:numId w:val="1"/>
        </w:numPr>
        <w:spacing w:after="0"/>
        <w:ind w:left="1440"/>
        <w:rPr>
          <w:rFonts w:ascii="Garamond" w:hAnsi="Garamond"/>
          <w:sz w:val="26"/>
          <w:szCs w:val="26"/>
        </w:rPr>
      </w:pPr>
      <w:r w:rsidRPr="00FC756B">
        <w:rPr>
          <w:rFonts w:ascii="Garamond" w:hAnsi="Garamond"/>
          <w:sz w:val="26"/>
          <w:szCs w:val="26"/>
        </w:rPr>
        <w:t>Values and beliefs</w:t>
      </w:r>
    </w:p>
    <w:p w14:paraId="69FD70E6" w14:textId="77777777" w:rsidR="003345D9" w:rsidRPr="00FC756B" w:rsidRDefault="003345D9" w:rsidP="003345D9">
      <w:pPr>
        <w:ind w:left="720"/>
        <w:rPr>
          <w:rFonts w:ascii="Garamond" w:hAnsi="Garamond"/>
          <w:sz w:val="26"/>
          <w:szCs w:val="26"/>
        </w:rPr>
      </w:pPr>
      <w:r w:rsidRPr="00FC756B">
        <w:rPr>
          <w:rFonts w:ascii="Garamond" w:hAnsi="Garamond"/>
          <w:sz w:val="26"/>
          <w:szCs w:val="26"/>
        </w:rPr>
        <w:t xml:space="preserve">Practice your presentation ahead of time. The ideal presentation length is ninety seconds, and you will be cut off at two minutes. </w:t>
      </w:r>
    </w:p>
    <w:p w14:paraId="3AE11BB2" w14:textId="77777777" w:rsidR="003345D9" w:rsidRPr="00FC756B" w:rsidRDefault="003345D9" w:rsidP="003345D9">
      <w:pPr>
        <w:ind w:left="720"/>
        <w:rPr>
          <w:rFonts w:ascii="Garamond" w:hAnsi="Garamond"/>
          <w:sz w:val="26"/>
          <w:szCs w:val="26"/>
        </w:rPr>
      </w:pPr>
    </w:p>
    <w:p w14:paraId="68F043F8" w14:textId="77777777" w:rsidR="003345D9" w:rsidRPr="00FC756B" w:rsidRDefault="003345D9" w:rsidP="003345D9">
      <w:pPr>
        <w:ind w:left="720"/>
        <w:rPr>
          <w:rFonts w:ascii="Garamond" w:hAnsi="Garamond"/>
          <w:sz w:val="26"/>
          <w:szCs w:val="26"/>
        </w:rPr>
      </w:pPr>
      <w:r w:rsidRPr="00FC756B">
        <w:rPr>
          <w:rFonts w:ascii="Garamond" w:hAnsi="Garamond"/>
          <w:sz w:val="26"/>
          <w:szCs w:val="26"/>
        </w:rPr>
        <w:t xml:space="preserve">This assignment is worth 25 points.  Using the rubric below, full credit will be given to students who enthusiastically present their characters through costumes and props, stay in character for the whole class, and who successfully convey the information listed above through </w:t>
      </w:r>
      <w:r>
        <w:rPr>
          <w:rFonts w:ascii="Garamond" w:hAnsi="Garamond"/>
          <w:sz w:val="26"/>
          <w:szCs w:val="26"/>
        </w:rPr>
        <w:t xml:space="preserve">their </w:t>
      </w:r>
      <w:r w:rsidRPr="00FC756B">
        <w:rPr>
          <w:rFonts w:ascii="Garamond" w:hAnsi="Garamond"/>
          <w:sz w:val="26"/>
          <w:szCs w:val="26"/>
        </w:rPr>
        <w:t xml:space="preserve">short presentation.  </w:t>
      </w:r>
    </w:p>
    <w:p w14:paraId="646C65CC" w14:textId="77777777" w:rsidR="003345D9" w:rsidRPr="00FC756B" w:rsidRDefault="003345D9" w:rsidP="003345D9">
      <w:pPr>
        <w:rPr>
          <w:rFonts w:ascii="Garamond" w:hAnsi="Garamond"/>
          <w:sz w:val="26"/>
          <w:szCs w:val="26"/>
        </w:rPr>
      </w:pPr>
    </w:p>
    <w:tbl>
      <w:tblPr>
        <w:tblStyle w:val="TableGrid"/>
        <w:tblW w:w="8458" w:type="dxa"/>
        <w:tblInd w:w="720" w:type="dxa"/>
        <w:tblLayout w:type="fixed"/>
        <w:tblLook w:val="04A0" w:firstRow="1" w:lastRow="0" w:firstColumn="1" w:lastColumn="0" w:noHBand="0" w:noVBand="1"/>
      </w:tblPr>
      <w:tblGrid>
        <w:gridCol w:w="3618"/>
        <w:gridCol w:w="1109"/>
        <w:gridCol w:w="1268"/>
        <w:gridCol w:w="1262"/>
        <w:gridCol w:w="1201"/>
      </w:tblGrid>
      <w:tr w:rsidR="003345D9" w:rsidRPr="00FC756B" w14:paraId="6D35EFFB" w14:textId="77777777" w:rsidTr="003345D9">
        <w:trPr>
          <w:trHeight w:val="723"/>
        </w:trPr>
        <w:tc>
          <w:tcPr>
            <w:tcW w:w="3618" w:type="dxa"/>
          </w:tcPr>
          <w:p w14:paraId="2D8A21BF" w14:textId="77777777" w:rsidR="003345D9" w:rsidRPr="00FC756B" w:rsidRDefault="003345D9" w:rsidP="003345D9">
            <w:pPr>
              <w:rPr>
                <w:rFonts w:ascii="Garamond" w:hAnsi="Garamond"/>
                <w:sz w:val="26"/>
                <w:szCs w:val="26"/>
              </w:rPr>
            </w:pPr>
          </w:p>
        </w:tc>
        <w:tc>
          <w:tcPr>
            <w:tcW w:w="1109" w:type="dxa"/>
          </w:tcPr>
          <w:p w14:paraId="273D5FAD"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excellent</w:t>
            </w:r>
            <w:proofErr w:type="gramEnd"/>
          </w:p>
        </w:tc>
        <w:tc>
          <w:tcPr>
            <w:tcW w:w="1268" w:type="dxa"/>
          </w:tcPr>
          <w:p w14:paraId="788C27AB"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very</w:t>
            </w:r>
            <w:proofErr w:type="gramEnd"/>
            <w:r w:rsidRPr="00FC756B">
              <w:rPr>
                <w:rFonts w:ascii="Garamond" w:hAnsi="Garamond"/>
                <w:sz w:val="26"/>
                <w:szCs w:val="26"/>
              </w:rPr>
              <w:t xml:space="preserve"> good</w:t>
            </w:r>
          </w:p>
        </w:tc>
        <w:tc>
          <w:tcPr>
            <w:tcW w:w="1262" w:type="dxa"/>
          </w:tcPr>
          <w:p w14:paraId="33DAB153"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acceptable</w:t>
            </w:r>
            <w:proofErr w:type="gramEnd"/>
          </w:p>
        </w:tc>
        <w:tc>
          <w:tcPr>
            <w:tcW w:w="1201" w:type="dxa"/>
          </w:tcPr>
          <w:p w14:paraId="67D18DB3"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does</w:t>
            </w:r>
            <w:proofErr w:type="gramEnd"/>
            <w:r w:rsidRPr="00FC756B">
              <w:rPr>
                <w:rFonts w:ascii="Garamond" w:hAnsi="Garamond"/>
                <w:sz w:val="26"/>
                <w:szCs w:val="26"/>
              </w:rPr>
              <w:t xml:space="preserve"> not do</w:t>
            </w:r>
          </w:p>
        </w:tc>
      </w:tr>
      <w:tr w:rsidR="003345D9" w:rsidRPr="00FC756B" w14:paraId="63C30725" w14:textId="77777777" w:rsidTr="003345D9">
        <w:trPr>
          <w:trHeight w:val="362"/>
        </w:trPr>
        <w:tc>
          <w:tcPr>
            <w:tcW w:w="3618" w:type="dxa"/>
          </w:tcPr>
          <w:p w14:paraId="494455DC"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costume</w:t>
            </w:r>
            <w:proofErr w:type="gramEnd"/>
            <w:r w:rsidRPr="00FC756B">
              <w:rPr>
                <w:rFonts w:ascii="Garamond" w:hAnsi="Garamond"/>
                <w:sz w:val="26"/>
                <w:szCs w:val="26"/>
              </w:rPr>
              <w:t xml:space="preserve"> (at least three elements)</w:t>
            </w:r>
          </w:p>
        </w:tc>
        <w:tc>
          <w:tcPr>
            <w:tcW w:w="1109" w:type="dxa"/>
          </w:tcPr>
          <w:p w14:paraId="5D9EC57E" w14:textId="77777777" w:rsidR="003345D9" w:rsidRPr="00FC756B" w:rsidRDefault="003345D9" w:rsidP="003345D9">
            <w:pPr>
              <w:rPr>
                <w:rFonts w:ascii="Garamond" w:hAnsi="Garamond"/>
                <w:sz w:val="26"/>
                <w:szCs w:val="26"/>
              </w:rPr>
            </w:pPr>
          </w:p>
        </w:tc>
        <w:tc>
          <w:tcPr>
            <w:tcW w:w="1268" w:type="dxa"/>
          </w:tcPr>
          <w:p w14:paraId="2F0B542E" w14:textId="77777777" w:rsidR="003345D9" w:rsidRPr="00FC756B" w:rsidRDefault="003345D9" w:rsidP="003345D9">
            <w:pPr>
              <w:rPr>
                <w:rFonts w:ascii="Garamond" w:hAnsi="Garamond"/>
                <w:sz w:val="26"/>
                <w:szCs w:val="26"/>
              </w:rPr>
            </w:pPr>
          </w:p>
        </w:tc>
        <w:tc>
          <w:tcPr>
            <w:tcW w:w="1262" w:type="dxa"/>
          </w:tcPr>
          <w:p w14:paraId="60A947A5" w14:textId="77777777" w:rsidR="003345D9" w:rsidRPr="00FC756B" w:rsidRDefault="003345D9" w:rsidP="003345D9">
            <w:pPr>
              <w:rPr>
                <w:rFonts w:ascii="Garamond" w:hAnsi="Garamond"/>
                <w:sz w:val="26"/>
                <w:szCs w:val="26"/>
              </w:rPr>
            </w:pPr>
          </w:p>
        </w:tc>
        <w:tc>
          <w:tcPr>
            <w:tcW w:w="1201" w:type="dxa"/>
          </w:tcPr>
          <w:p w14:paraId="592E6419" w14:textId="77777777" w:rsidR="003345D9" w:rsidRPr="00FC756B" w:rsidRDefault="003345D9" w:rsidP="003345D9">
            <w:pPr>
              <w:rPr>
                <w:rFonts w:ascii="Garamond" w:hAnsi="Garamond"/>
                <w:sz w:val="26"/>
                <w:szCs w:val="26"/>
              </w:rPr>
            </w:pPr>
          </w:p>
        </w:tc>
      </w:tr>
      <w:tr w:rsidR="003345D9" w:rsidRPr="00FC756B" w14:paraId="37598139" w14:textId="77777777" w:rsidTr="003345D9">
        <w:trPr>
          <w:trHeight w:val="362"/>
        </w:trPr>
        <w:tc>
          <w:tcPr>
            <w:tcW w:w="3618" w:type="dxa"/>
          </w:tcPr>
          <w:p w14:paraId="4BF5FE24"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significance</w:t>
            </w:r>
            <w:proofErr w:type="gramEnd"/>
            <w:r w:rsidRPr="00FC756B">
              <w:rPr>
                <w:rFonts w:ascii="Garamond" w:hAnsi="Garamond"/>
                <w:sz w:val="26"/>
                <w:szCs w:val="26"/>
              </w:rPr>
              <w:t xml:space="preserve"> of object</w:t>
            </w:r>
          </w:p>
        </w:tc>
        <w:tc>
          <w:tcPr>
            <w:tcW w:w="1109" w:type="dxa"/>
          </w:tcPr>
          <w:p w14:paraId="372393E7" w14:textId="77777777" w:rsidR="003345D9" w:rsidRPr="00FC756B" w:rsidRDefault="003345D9" w:rsidP="003345D9">
            <w:pPr>
              <w:rPr>
                <w:rFonts w:ascii="Garamond" w:hAnsi="Garamond"/>
                <w:sz w:val="26"/>
                <w:szCs w:val="26"/>
              </w:rPr>
            </w:pPr>
          </w:p>
        </w:tc>
        <w:tc>
          <w:tcPr>
            <w:tcW w:w="1268" w:type="dxa"/>
          </w:tcPr>
          <w:p w14:paraId="6AEDE32D" w14:textId="77777777" w:rsidR="003345D9" w:rsidRPr="00FC756B" w:rsidRDefault="003345D9" w:rsidP="003345D9">
            <w:pPr>
              <w:rPr>
                <w:rFonts w:ascii="Garamond" w:hAnsi="Garamond"/>
                <w:sz w:val="26"/>
                <w:szCs w:val="26"/>
              </w:rPr>
            </w:pPr>
          </w:p>
        </w:tc>
        <w:tc>
          <w:tcPr>
            <w:tcW w:w="1262" w:type="dxa"/>
          </w:tcPr>
          <w:p w14:paraId="43312285" w14:textId="77777777" w:rsidR="003345D9" w:rsidRPr="00FC756B" w:rsidRDefault="003345D9" w:rsidP="003345D9">
            <w:pPr>
              <w:rPr>
                <w:rFonts w:ascii="Garamond" w:hAnsi="Garamond"/>
                <w:sz w:val="26"/>
                <w:szCs w:val="26"/>
              </w:rPr>
            </w:pPr>
          </w:p>
        </w:tc>
        <w:tc>
          <w:tcPr>
            <w:tcW w:w="1201" w:type="dxa"/>
          </w:tcPr>
          <w:p w14:paraId="4F0614D1" w14:textId="77777777" w:rsidR="003345D9" w:rsidRPr="00FC756B" w:rsidRDefault="003345D9" w:rsidP="003345D9">
            <w:pPr>
              <w:rPr>
                <w:rFonts w:ascii="Garamond" w:hAnsi="Garamond"/>
                <w:sz w:val="26"/>
                <w:szCs w:val="26"/>
              </w:rPr>
            </w:pPr>
          </w:p>
        </w:tc>
      </w:tr>
      <w:tr w:rsidR="003345D9" w:rsidRPr="00FC756B" w14:paraId="0BADB6C9" w14:textId="77777777" w:rsidTr="003345D9">
        <w:trPr>
          <w:trHeight w:val="362"/>
        </w:trPr>
        <w:tc>
          <w:tcPr>
            <w:tcW w:w="3618" w:type="dxa"/>
          </w:tcPr>
          <w:p w14:paraId="7FBF45BD"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demographic</w:t>
            </w:r>
            <w:proofErr w:type="gramEnd"/>
            <w:r w:rsidRPr="00FC756B">
              <w:rPr>
                <w:rFonts w:ascii="Garamond" w:hAnsi="Garamond"/>
                <w:sz w:val="26"/>
                <w:szCs w:val="26"/>
              </w:rPr>
              <w:t xml:space="preserve"> info</w:t>
            </w:r>
          </w:p>
        </w:tc>
        <w:tc>
          <w:tcPr>
            <w:tcW w:w="1109" w:type="dxa"/>
          </w:tcPr>
          <w:p w14:paraId="67E36249" w14:textId="77777777" w:rsidR="003345D9" w:rsidRPr="00FC756B" w:rsidRDefault="003345D9" w:rsidP="003345D9">
            <w:pPr>
              <w:rPr>
                <w:rFonts w:ascii="Garamond" w:hAnsi="Garamond"/>
                <w:sz w:val="26"/>
                <w:szCs w:val="26"/>
              </w:rPr>
            </w:pPr>
          </w:p>
        </w:tc>
        <w:tc>
          <w:tcPr>
            <w:tcW w:w="1268" w:type="dxa"/>
          </w:tcPr>
          <w:p w14:paraId="193E89D3" w14:textId="77777777" w:rsidR="003345D9" w:rsidRPr="00FC756B" w:rsidRDefault="003345D9" w:rsidP="003345D9">
            <w:pPr>
              <w:rPr>
                <w:rFonts w:ascii="Garamond" w:hAnsi="Garamond"/>
                <w:sz w:val="26"/>
                <w:szCs w:val="26"/>
              </w:rPr>
            </w:pPr>
          </w:p>
        </w:tc>
        <w:tc>
          <w:tcPr>
            <w:tcW w:w="1262" w:type="dxa"/>
          </w:tcPr>
          <w:p w14:paraId="0F3A2E6F" w14:textId="77777777" w:rsidR="003345D9" w:rsidRPr="00FC756B" w:rsidRDefault="003345D9" w:rsidP="003345D9">
            <w:pPr>
              <w:rPr>
                <w:rFonts w:ascii="Garamond" w:hAnsi="Garamond"/>
                <w:sz w:val="26"/>
                <w:szCs w:val="26"/>
              </w:rPr>
            </w:pPr>
          </w:p>
        </w:tc>
        <w:tc>
          <w:tcPr>
            <w:tcW w:w="1201" w:type="dxa"/>
          </w:tcPr>
          <w:p w14:paraId="46141671" w14:textId="77777777" w:rsidR="003345D9" w:rsidRPr="00FC756B" w:rsidRDefault="003345D9" w:rsidP="003345D9">
            <w:pPr>
              <w:rPr>
                <w:rFonts w:ascii="Garamond" w:hAnsi="Garamond"/>
                <w:sz w:val="26"/>
                <w:szCs w:val="26"/>
              </w:rPr>
            </w:pPr>
          </w:p>
        </w:tc>
      </w:tr>
      <w:tr w:rsidR="003345D9" w:rsidRPr="00FC756B" w14:paraId="276B534E" w14:textId="77777777" w:rsidTr="003345D9">
        <w:trPr>
          <w:trHeight w:val="362"/>
        </w:trPr>
        <w:tc>
          <w:tcPr>
            <w:tcW w:w="3618" w:type="dxa"/>
          </w:tcPr>
          <w:p w14:paraId="2249E64F"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significant</w:t>
            </w:r>
            <w:proofErr w:type="gramEnd"/>
            <w:r w:rsidRPr="00FC756B">
              <w:rPr>
                <w:rFonts w:ascii="Garamond" w:hAnsi="Garamond"/>
                <w:sz w:val="26"/>
                <w:szCs w:val="26"/>
              </w:rPr>
              <w:t xml:space="preserve"> life events</w:t>
            </w:r>
          </w:p>
        </w:tc>
        <w:tc>
          <w:tcPr>
            <w:tcW w:w="1109" w:type="dxa"/>
          </w:tcPr>
          <w:p w14:paraId="08151B67" w14:textId="77777777" w:rsidR="003345D9" w:rsidRPr="00FC756B" w:rsidRDefault="003345D9" w:rsidP="003345D9">
            <w:pPr>
              <w:rPr>
                <w:rFonts w:ascii="Garamond" w:hAnsi="Garamond"/>
                <w:sz w:val="26"/>
                <w:szCs w:val="26"/>
              </w:rPr>
            </w:pPr>
          </w:p>
        </w:tc>
        <w:tc>
          <w:tcPr>
            <w:tcW w:w="1268" w:type="dxa"/>
          </w:tcPr>
          <w:p w14:paraId="2CC8E276" w14:textId="77777777" w:rsidR="003345D9" w:rsidRPr="00FC756B" w:rsidRDefault="003345D9" w:rsidP="003345D9">
            <w:pPr>
              <w:rPr>
                <w:rFonts w:ascii="Garamond" w:hAnsi="Garamond"/>
                <w:sz w:val="26"/>
                <w:szCs w:val="26"/>
              </w:rPr>
            </w:pPr>
          </w:p>
        </w:tc>
        <w:tc>
          <w:tcPr>
            <w:tcW w:w="1262" w:type="dxa"/>
          </w:tcPr>
          <w:p w14:paraId="31A48A81" w14:textId="77777777" w:rsidR="003345D9" w:rsidRPr="00FC756B" w:rsidRDefault="003345D9" w:rsidP="003345D9">
            <w:pPr>
              <w:rPr>
                <w:rFonts w:ascii="Garamond" w:hAnsi="Garamond"/>
                <w:sz w:val="26"/>
                <w:szCs w:val="26"/>
              </w:rPr>
            </w:pPr>
          </w:p>
        </w:tc>
        <w:tc>
          <w:tcPr>
            <w:tcW w:w="1201" w:type="dxa"/>
          </w:tcPr>
          <w:p w14:paraId="10625534" w14:textId="77777777" w:rsidR="003345D9" w:rsidRPr="00FC756B" w:rsidRDefault="003345D9" w:rsidP="003345D9">
            <w:pPr>
              <w:rPr>
                <w:rFonts w:ascii="Garamond" w:hAnsi="Garamond"/>
                <w:sz w:val="26"/>
                <w:szCs w:val="26"/>
              </w:rPr>
            </w:pPr>
          </w:p>
        </w:tc>
      </w:tr>
      <w:tr w:rsidR="003345D9" w:rsidRPr="00FC756B" w14:paraId="4E9A9F4C" w14:textId="77777777" w:rsidTr="003345D9">
        <w:trPr>
          <w:trHeight w:val="362"/>
        </w:trPr>
        <w:tc>
          <w:tcPr>
            <w:tcW w:w="3618" w:type="dxa"/>
          </w:tcPr>
          <w:p w14:paraId="5B679FA4"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values</w:t>
            </w:r>
            <w:proofErr w:type="gramEnd"/>
            <w:r w:rsidRPr="00FC756B">
              <w:rPr>
                <w:rFonts w:ascii="Garamond" w:hAnsi="Garamond"/>
                <w:sz w:val="26"/>
                <w:szCs w:val="26"/>
              </w:rPr>
              <w:t xml:space="preserve"> and beliefs</w:t>
            </w:r>
          </w:p>
        </w:tc>
        <w:tc>
          <w:tcPr>
            <w:tcW w:w="1109" w:type="dxa"/>
          </w:tcPr>
          <w:p w14:paraId="31643B48" w14:textId="77777777" w:rsidR="003345D9" w:rsidRPr="00FC756B" w:rsidRDefault="003345D9" w:rsidP="003345D9">
            <w:pPr>
              <w:rPr>
                <w:rFonts w:ascii="Garamond" w:hAnsi="Garamond"/>
                <w:sz w:val="26"/>
                <w:szCs w:val="26"/>
              </w:rPr>
            </w:pPr>
          </w:p>
        </w:tc>
        <w:tc>
          <w:tcPr>
            <w:tcW w:w="1268" w:type="dxa"/>
          </w:tcPr>
          <w:p w14:paraId="6D4317CA" w14:textId="77777777" w:rsidR="003345D9" w:rsidRPr="00FC756B" w:rsidRDefault="003345D9" w:rsidP="003345D9">
            <w:pPr>
              <w:rPr>
                <w:rFonts w:ascii="Garamond" w:hAnsi="Garamond"/>
                <w:sz w:val="26"/>
                <w:szCs w:val="26"/>
              </w:rPr>
            </w:pPr>
          </w:p>
        </w:tc>
        <w:tc>
          <w:tcPr>
            <w:tcW w:w="1262" w:type="dxa"/>
          </w:tcPr>
          <w:p w14:paraId="41F48A08" w14:textId="77777777" w:rsidR="003345D9" w:rsidRPr="00FC756B" w:rsidRDefault="003345D9" w:rsidP="003345D9">
            <w:pPr>
              <w:rPr>
                <w:rFonts w:ascii="Garamond" w:hAnsi="Garamond"/>
                <w:sz w:val="26"/>
                <w:szCs w:val="26"/>
              </w:rPr>
            </w:pPr>
          </w:p>
        </w:tc>
        <w:tc>
          <w:tcPr>
            <w:tcW w:w="1201" w:type="dxa"/>
          </w:tcPr>
          <w:p w14:paraId="5D60333D" w14:textId="77777777" w:rsidR="003345D9" w:rsidRPr="00FC756B" w:rsidRDefault="003345D9" w:rsidP="003345D9">
            <w:pPr>
              <w:rPr>
                <w:rFonts w:ascii="Garamond" w:hAnsi="Garamond"/>
                <w:sz w:val="26"/>
                <w:szCs w:val="26"/>
              </w:rPr>
            </w:pPr>
          </w:p>
        </w:tc>
      </w:tr>
      <w:tr w:rsidR="003345D9" w:rsidRPr="00FC756B" w14:paraId="3F6D7B76" w14:textId="77777777" w:rsidTr="003345D9">
        <w:trPr>
          <w:trHeight w:val="362"/>
        </w:trPr>
        <w:tc>
          <w:tcPr>
            <w:tcW w:w="3618" w:type="dxa"/>
          </w:tcPr>
          <w:p w14:paraId="1CDE1548" w14:textId="77777777" w:rsidR="003345D9" w:rsidRPr="00FC756B" w:rsidRDefault="003345D9" w:rsidP="003345D9">
            <w:pPr>
              <w:rPr>
                <w:rFonts w:ascii="Garamond" w:hAnsi="Garamond"/>
                <w:sz w:val="26"/>
                <w:szCs w:val="26"/>
              </w:rPr>
            </w:pPr>
            <w:proofErr w:type="gramStart"/>
            <w:r w:rsidRPr="00FC756B">
              <w:rPr>
                <w:rFonts w:ascii="Garamond" w:hAnsi="Garamond"/>
                <w:sz w:val="26"/>
                <w:szCs w:val="26"/>
              </w:rPr>
              <w:t>stays</w:t>
            </w:r>
            <w:proofErr w:type="gramEnd"/>
            <w:r w:rsidRPr="00FC756B">
              <w:rPr>
                <w:rFonts w:ascii="Garamond" w:hAnsi="Garamond"/>
                <w:sz w:val="26"/>
                <w:szCs w:val="26"/>
              </w:rPr>
              <w:t xml:space="preserve"> in character</w:t>
            </w:r>
          </w:p>
        </w:tc>
        <w:tc>
          <w:tcPr>
            <w:tcW w:w="1109" w:type="dxa"/>
          </w:tcPr>
          <w:p w14:paraId="0EE32980" w14:textId="77777777" w:rsidR="003345D9" w:rsidRPr="00FC756B" w:rsidRDefault="003345D9" w:rsidP="003345D9">
            <w:pPr>
              <w:rPr>
                <w:rFonts w:ascii="Garamond" w:hAnsi="Garamond"/>
                <w:sz w:val="26"/>
                <w:szCs w:val="26"/>
              </w:rPr>
            </w:pPr>
          </w:p>
        </w:tc>
        <w:tc>
          <w:tcPr>
            <w:tcW w:w="1268" w:type="dxa"/>
          </w:tcPr>
          <w:p w14:paraId="3BBBCBC6" w14:textId="77777777" w:rsidR="003345D9" w:rsidRPr="00FC756B" w:rsidRDefault="003345D9" w:rsidP="003345D9">
            <w:pPr>
              <w:rPr>
                <w:rFonts w:ascii="Garamond" w:hAnsi="Garamond"/>
                <w:sz w:val="26"/>
                <w:szCs w:val="26"/>
              </w:rPr>
            </w:pPr>
          </w:p>
        </w:tc>
        <w:tc>
          <w:tcPr>
            <w:tcW w:w="1262" w:type="dxa"/>
          </w:tcPr>
          <w:p w14:paraId="2E852E37" w14:textId="77777777" w:rsidR="003345D9" w:rsidRPr="00FC756B" w:rsidRDefault="003345D9" w:rsidP="003345D9">
            <w:pPr>
              <w:rPr>
                <w:rFonts w:ascii="Garamond" w:hAnsi="Garamond"/>
                <w:sz w:val="26"/>
                <w:szCs w:val="26"/>
              </w:rPr>
            </w:pPr>
          </w:p>
        </w:tc>
        <w:tc>
          <w:tcPr>
            <w:tcW w:w="1201" w:type="dxa"/>
          </w:tcPr>
          <w:p w14:paraId="464AD22A" w14:textId="77777777" w:rsidR="003345D9" w:rsidRPr="00FC756B" w:rsidRDefault="003345D9" w:rsidP="003345D9">
            <w:pPr>
              <w:rPr>
                <w:rFonts w:ascii="Garamond" w:hAnsi="Garamond"/>
                <w:sz w:val="26"/>
                <w:szCs w:val="26"/>
              </w:rPr>
            </w:pPr>
          </w:p>
        </w:tc>
      </w:tr>
    </w:tbl>
    <w:p w14:paraId="66262E6A" w14:textId="77777777" w:rsidR="003345D9" w:rsidRPr="00FC756B" w:rsidRDefault="003345D9" w:rsidP="003345D9">
      <w:pPr>
        <w:rPr>
          <w:rFonts w:ascii="Garamond" w:hAnsi="Garamond"/>
        </w:rPr>
      </w:pPr>
    </w:p>
    <w:p w14:paraId="5B14D57E" w14:textId="77777777" w:rsidR="003345D9" w:rsidRPr="006D5E1A" w:rsidRDefault="003345D9">
      <w:pPr>
        <w:rPr>
          <w:rFonts w:ascii="Garamond" w:hAnsi="Garamond"/>
          <w:sz w:val="26"/>
          <w:szCs w:val="26"/>
        </w:rPr>
      </w:pPr>
    </w:p>
    <w:p w14:paraId="66C1CCDE" w14:textId="77777777" w:rsidR="006D5E1A" w:rsidRPr="006D5E1A" w:rsidRDefault="006D5E1A">
      <w:pPr>
        <w:rPr>
          <w:rFonts w:ascii="Garamond" w:hAnsi="Garamond"/>
          <w:i/>
          <w:sz w:val="26"/>
          <w:szCs w:val="26"/>
        </w:rPr>
      </w:pPr>
      <w:bookmarkStart w:id="0" w:name="_GoBack"/>
      <w:bookmarkEnd w:id="0"/>
    </w:p>
    <w:sectPr w:rsidR="006D5E1A" w:rsidRPr="006D5E1A" w:rsidSect="00006313">
      <w:pgSz w:w="12240" w:h="15840"/>
      <w:pgMar w:top="1224" w:right="1296"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6D8"/>
    <w:multiLevelType w:val="hybridMultilevel"/>
    <w:tmpl w:val="79F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1A"/>
    <w:rsid w:val="00006313"/>
    <w:rsid w:val="000D5C85"/>
    <w:rsid w:val="002341CF"/>
    <w:rsid w:val="003345D9"/>
    <w:rsid w:val="003C13E9"/>
    <w:rsid w:val="003F2911"/>
    <w:rsid w:val="004B09DA"/>
    <w:rsid w:val="006D5E1A"/>
    <w:rsid w:val="0075148B"/>
    <w:rsid w:val="00781706"/>
    <w:rsid w:val="008B318D"/>
    <w:rsid w:val="009B4F57"/>
    <w:rsid w:val="009C4CC0"/>
    <w:rsid w:val="00B8307F"/>
    <w:rsid w:val="00C03ECF"/>
    <w:rsid w:val="00E53BA4"/>
    <w:rsid w:val="00F5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04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D9"/>
    <w:pPr>
      <w:spacing w:after="160" w:line="259" w:lineRule="auto"/>
      <w:ind w:left="720"/>
      <w:contextualSpacing/>
    </w:pPr>
    <w:rPr>
      <w:rFonts w:eastAsiaTheme="minorHAnsi"/>
      <w:sz w:val="22"/>
      <w:szCs w:val="22"/>
    </w:rPr>
  </w:style>
  <w:style w:type="table" w:styleId="TableGrid">
    <w:name w:val="Table Grid"/>
    <w:basedOn w:val="TableNormal"/>
    <w:uiPriority w:val="39"/>
    <w:rsid w:val="003345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D9"/>
    <w:pPr>
      <w:spacing w:after="160" w:line="259" w:lineRule="auto"/>
      <w:ind w:left="720"/>
      <w:contextualSpacing/>
    </w:pPr>
    <w:rPr>
      <w:rFonts w:eastAsiaTheme="minorHAnsi"/>
      <w:sz w:val="22"/>
      <w:szCs w:val="22"/>
    </w:rPr>
  </w:style>
  <w:style w:type="table" w:styleId="TableGrid">
    <w:name w:val="Table Grid"/>
    <w:basedOn w:val="TableNormal"/>
    <w:uiPriority w:val="39"/>
    <w:rsid w:val="003345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565</Words>
  <Characters>3222</Characters>
  <Application>Microsoft Macintosh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cp:lastPrinted>2016-02-10T13:12:00Z</cp:lastPrinted>
  <dcterms:created xsi:type="dcterms:W3CDTF">2014-12-15T00:34:00Z</dcterms:created>
  <dcterms:modified xsi:type="dcterms:W3CDTF">2016-02-10T15:26:00Z</dcterms:modified>
</cp:coreProperties>
</file>