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C0C7C" w14:textId="77777777" w:rsidR="00C56E9D" w:rsidRDefault="00B41C48">
      <w:r>
        <w:t>English 11 – In Class Writing and Participation – Self-Assessment and Rubric</w:t>
      </w:r>
      <w:r>
        <w:tab/>
      </w:r>
      <w:r>
        <w:tab/>
      </w:r>
      <w:r>
        <w:tab/>
      </w:r>
      <w:r>
        <w:tab/>
        <w:t xml:space="preserve">Name: </w:t>
      </w:r>
    </w:p>
    <w:p w14:paraId="114310C5" w14:textId="2F58A11D" w:rsidR="00B41C48" w:rsidRDefault="004B2A72">
      <w:r>
        <w:t xml:space="preserve">Take a look at the rubric below and mark where you think you stand in the four different categories. </w:t>
      </w:r>
      <w:r w:rsidR="00833871">
        <w:t xml:space="preserve">Feel free to add information that may be of use to me when considering your in class writing and participation (i.e. </w:t>
      </w:r>
      <w:r w:rsidR="00833871" w:rsidRPr="00833871">
        <w:rPr>
          <w:i/>
        </w:rPr>
        <w:t>I know I don’t speak much in class, but I am speaking much more than I usually do</w:t>
      </w:r>
      <w:r w:rsidR="00833871">
        <w:t xml:space="preserve">, or - </w:t>
      </w:r>
      <w:r w:rsidR="00833871" w:rsidRPr="00833871">
        <w:rPr>
          <w:i/>
        </w:rPr>
        <w:t>I would like to listen more carefully in class but the person sitting next to me won’t stop talking to me</w:t>
      </w:r>
      <w:r w:rsidR="00833871">
        <w:t xml:space="preserve">, or – </w:t>
      </w:r>
      <w:r w:rsidR="00833871" w:rsidRPr="00833871">
        <w:rPr>
          <w:i/>
        </w:rPr>
        <w:t>I want to get to class on time but ___ is preventing me from doing so</w:t>
      </w:r>
      <w:r w:rsidR="00833871">
        <w:t xml:space="preserve">, etc.) 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5"/>
        <w:gridCol w:w="2865"/>
        <w:gridCol w:w="2866"/>
        <w:gridCol w:w="2866"/>
        <w:gridCol w:w="2866"/>
      </w:tblGrid>
      <w:tr w:rsidR="00B41C48" w14:paraId="0ECD5FA6" w14:textId="77777777" w:rsidTr="00B41C48">
        <w:tc>
          <w:tcPr>
            <w:tcW w:w="2865" w:type="dxa"/>
          </w:tcPr>
          <w:p w14:paraId="54E703DF" w14:textId="77777777" w:rsidR="00B41C48" w:rsidRDefault="00B41C48"/>
        </w:tc>
        <w:tc>
          <w:tcPr>
            <w:tcW w:w="2865" w:type="dxa"/>
          </w:tcPr>
          <w:p w14:paraId="3D8C6598" w14:textId="77777777" w:rsidR="00B41C48" w:rsidRDefault="00B41C48">
            <w:r>
              <w:t>Excellent</w:t>
            </w:r>
            <w:r w:rsidR="004B2A72">
              <w:t xml:space="preserve"> (A) </w:t>
            </w:r>
          </w:p>
        </w:tc>
        <w:tc>
          <w:tcPr>
            <w:tcW w:w="2866" w:type="dxa"/>
          </w:tcPr>
          <w:p w14:paraId="4E223B0E" w14:textId="77777777" w:rsidR="00B41C48" w:rsidRDefault="00B41C48">
            <w:r>
              <w:t>Good</w:t>
            </w:r>
            <w:r w:rsidR="004B2A72">
              <w:t xml:space="preserve"> (B) </w:t>
            </w:r>
          </w:p>
        </w:tc>
        <w:tc>
          <w:tcPr>
            <w:tcW w:w="2866" w:type="dxa"/>
          </w:tcPr>
          <w:p w14:paraId="124062D4" w14:textId="77777777" w:rsidR="00B41C48" w:rsidRDefault="00B41C48">
            <w:r>
              <w:t>Less Good</w:t>
            </w:r>
            <w:r w:rsidR="004B2A72">
              <w:t xml:space="preserve"> (C)</w:t>
            </w:r>
          </w:p>
        </w:tc>
        <w:tc>
          <w:tcPr>
            <w:tcW w:w="2866" w:type="dxa"/>
          </w:tcPr>
          <w:p w14:paraId="4B1C1138" w14:textId="77777777" w:rsidR="00B41C48" w:rsidRDefault="00B41C48">
            <w:r>
              <w:t>Not Acceptable</w:t>
            </w:r>
            <w:r w:rsidR="004B2A72">
              <w:t xml:space="preserve"> (D/F)</w:t>
            </w:r>
          </w:p>
        </w:tc>
      </w:tr>
      <w:tr w:rsidR="00B41C48" w14:paraId="1F4E1E11" w14:textId="77777777" w:rsidTr="00B41C48">
        <w:tc>
          <w:tcPr>
            <w:tcW w:w="2865" w:type="dxa"/>
          </w:tcPr>
          <w:p w14:paraId="77DB0FA9" w14:textId="77777777" w:rsidR="00B41C48" w:rsidRDefault="00B41C48">
            <w:r>
              <w:t>Presence</w:t>
            </w:r>
          </w:p>
        </w:tc>
        <w:tc>
          <w:tcPr>
            <w:tcW w:w="2865" w:type="dxa"/>
          </w:tcPr>
          <w:p w14:paraId="29F4B49E" w14:textId="77777777" w:rsidR="00B41C48" w:rsidRPr="00833871" w:rsidRDefault="00B41C48" w:rsidP="00B41C48">
            <w:pPr>
              <w:rPr>
                <w:sz w:val="18"/>
                <w:szCs w:val="18"/>
              </w:rPr>
            </w:pPr>
            <w:r w:rsidRPr="00833871">
              <w:rPr>
                <w:sz w:val="18"/>
                <w:szCs w:val="18"/>
              </w:rPr>
              <w:t>-</w:t>
            </w:r>
            <w:proofErr w:type="gramStart"/>
            <w:r w:rsidRPr="00833871">
              <w:rPr>
                <w:sz w:val="18"/>
                <w:szCs w:val="18"/>
              </w:rPr>
              <w:t>comes</w:t>
            </w:r>
            <w:proofErr w:type="gramEnd"/>
            <w:r w:rsidRPr="00833871">
              <w:rPr>
                <w:sz w:val="18"/>
                <w:szCs w:val="18"/>
              </w:rPr>
              <w:t xml:space="preserve"> to class on time</w:t>
            </w:r>
          </w:p>
          <w:p w14:paraId="2BC1CC5E" w14:textId="77777777" w:rsidR="00B41C48" w:rsidRPr="00833871" w:rsidRDefault="00B41C48" w:rsidP="00B41C48">
            <w:pPr>
              <w:rPr>
                <w:sz w:val="18"/>
                <w:szCs w:val="18"/>
              </w:rPr>
            </w:pPr>
            <w:r w:rsidRPr="00833871">
              <w:rPr>
                <w:sz w:val="18"/>
                <w:szCs w:val="18"/>
              </w:rPr>
              <w:t>-</w:t>
            </w:r>
            <w:proofErr w:type="gramStart"/>
            <w:r w:rsidRPr="00833871">
              <w:rPr>
                <w:sz w:val="18"/>
                <w:szCs w:val="18"/>
              </w:rPr>
              <w:t>is</w:t>
            </w:r>
            <w:proofErr w:type="gramEnd"/>
            <w:r w:rsidRPr="00833871">
              <w:rPr>
                <w:sz w:val="18"/>
                <w:szCs w:val="18"/>
              </w:rPr>
              <w:t xml:space="preserve"> prepared for class</w:t>
            </w:r>
          </w:p>
          <w:p w14:paraId="44CA0A1D" w14:textId="77777777" w:rsidR="00B41C48" w:rsidRPr="00833871" w:rsidRDefault="00B41C48" w:rsidP="00B41C48">
            <w:pPr>
              <w:rPr>
                <w:sz w:val="18"/>
                <w:szCs w:val="18"/>
              </w:rPr>
            </w:pPr>
            <w:r w:rsidRPr="00833871">
              <w:rPr>
                <w:sz w:val="18"/>
                <w:szCs w:val="18"/>
              </w:rPr>
              <w:t>-</w:t>
            </w:r>
            <w:proofErr w:type="gramStart"/>
            <w:r w:rsidRPr="00833871">
              <w:rPr>
                <w:sz w:val="18"/>
                <w:szCs w:val="18"/>
              </w:rPr>
              <w:t>does</w:t>
            </w:r>
            <w:proofErr w:type="gramEnd"/>
            <w:r w:rsidRPr="00833871">
              <w:rPr>
                <w:sz w:val="18"/>
                <w:szCs w:val="18"/>
              </w:rPr>
              <w:t xml:space="preserve"> not use phone in class except when explicitly permitted to do so</w:t>
            </w:r>
          </w:p>
          <w:p w14:paraId="24A1EE59" w14:textId="77777777" w:rsidR="00B41C48" w:rsidRDefault="00B41C48" w:rsidP="00B41C48">
            <w:pPr>
              <w:rPr>
                <w:sz w:val="18"/>
                <w:szCs w:val="18"/>
              </w:rPr>
            </w:pPr>
          </w:p>
          <w:p w14:paraId="7341A100" w14:textId="77777777" w:rsidR="00833871" w:rsidRDefault="00833871" w:rsidP="00B41C48">
            <w:pPr>
              <w:rPr>
                <w:sz w:val="18"/>
                <w:szCs w:val="18"/>
              </w:rPr>
            </w:pPr>
          </w:p>
          <w:p w14:paraId="37CA6095" w14:textId="77777777" w:rsidR="00833871" w:rsidRDefault="00833871" w:rsidP="00B41C48">
            <w:pPr>
              <w:rPr>
                <w:sz w:val="18"/>
                <w:szCs w:val="18"/>
              </w:rPr>
            </w:pPr>
          </w:p>
          <w:p w14:paraId="69E7F70A" w14:textId="77777777" w:rsidR="00833871" w:rsidRDefault="00833871" w:rsidP="00B41C48">
            <w:pPr>
              <w:rPr>
                <w:sz w:val="18"/>
                <w:szCs w:val="18"/>
              </w:rPr>
            </w:pPr>
          </w:p>
          <w:p w14:paraId="15F2DDD1" w14:textId="77777777" w:rsidR="00833871" w:rsidRPr="00833871" w:rsidRDefault="00833871" w:rsidP="00B41C48">
            <w:pPr>
              <w:rPr>
                <w:sz w:val="18"/>
                <w:szCs w:val="18"/>
              </w:rPr>
            </w:pPr>
          </w:p>
        </w:tc>
        <w:tc>
          <w:tcPr>
            <w:tcW w:w="2866" w:type="dxa"/>
          </w:tcPr>
          <w:p w14:paraId="21346841" w14:textId="77777777" w:rsidR="00B41C48" w:rsidRPr="00833871" w:rsidRDefault="004B2A72">
            <w:pPr>
              <w:rPr>
                <w:sz w:val="18"/>
                <w:szCs w:val="18"/>
              </w:rPr>
            </w:pPr>
            <w:r w:rsidRPr="00833871">
              <w:rPr>
                <w:sz w:val="18"/>
                <w:szCs w:val="18"/>
              </w:rPr>
              <w:t>-</w:t>
            </w:r>
            <w:proofErr w:type="gramStart"/>
            <w:r w:rsidRPr="00833871">
              <w:rPr>
                <w:sz w:val="18"/>
                <w:szCs w:val="18"/>
              </w:rPr>
              <w:t>tardy</w:t>
            </w:r>
            <w:proofErr w:type="gramEnd"/>
            <w:r w:rsidRPr="00833871">
              <w:rPr>
                <w:sz w:val="18"/>
                <w:szCs w:val="18"/>
              </w:rPr>
              <w:t xml:space="preserve"> on rare occasions</w:t>
            </w:r>
          </w:p>
          <w:p w14:paraId="72904A78" w14:textId="77777777" w:rsidR="004B2A72" w:rsidRPr="00833871" w:rsidRDefault="004B2A72">
            <w:pPr>
              <w:rPr>
                <w:sz w:val="18"/>
                <w:szCs w:val="18"/>
              </w:rPr>
            </w:pPr>
            <w:r w:rsidRPr="00833871">
              <w:rPr>
                <w:sz w:val="18"/>
                <w:szCs w:val="18"/>
              </w:rPr>
              <w:t>-</w:t>
            </w:r>
            <w:proofErr w:type="gramStart"/>
            <w:r w:rsidRPr="00833871">
              <w:rPr>
                <w:sz w:val="18"/>
                <w:szCs w:val="18"/>
              </w:rPr>
              <w:t>unprepared</w:t>
            </w:r>
            <w:proofErr w:type="gramEnd"/>
            <w:r w:rsidRPr="00833871">
              <w:rPr>
                <w:sz w:val="18"/>
                <w:szCs w:val="18"/>
              </w:rPr>
              <w:t xml:space="preserve"> on rare occasions</w:t>
            </w:r>
          </w:p>
          <w:p w14:paraId="2485DB07" w14:textId="77777777" w:rsidR="004B2A72" w:rsidRPr="00833871" w:rsidRDefault="004B2A72">
            <w:pPr>
              <w:rPr>
                <w:sz w:val="18"/>
                <w:szCs w:val="18"/>
              </w:rPr>
            </w:pPr>
            <w:r w:rsidRPr="00833871">
              <w:rPr>
                <w:sz w:val="18"/>
                <w:szCs w:val="18"/>
              </w:rPr>
              <w:t>-</w:t>
            </w:r>
            <w:proofErr w:type="gramStart"/>
            <w:r w:rsidRPr="00833871">
              <w:rPr>
                <w:sz w:val="18"/>
                <w:szCs w:val="18"/>
              </w:rPr>
              <w:t>has</w:t>
            </w:r>
            <w:proofErr w:type="gramEnd"/>
            <w:r w:rsidRPr="00833871">
              <w:rPr>
                <w:sz w:val="18"/>
                <w:szCs w:val="18"/>
              </w:rPr>
              <w:t xml:space="preserve"> been told to put the phone away on rare occasions</w:t>
            </w:r>
          </w:p>
        </w:tc>
        <w:tc>
          <w:tcPr>
            <w:tcW w:w="2866" w:type="dxa"/>
          </w:tcPr>
          <w:p w14:paraId="3E3051B7" w14:textId="77777777" w:rsidR="00B41C48" w:rsidRPr="00833871" w:rsidRDefault="00B41C48">
            <w:pPr>
              <w:rPr>
                <w:sz w:val="18"/>
                <w:szCs w:val="18"/>
              </w:rPr>
            </w:pPr>
            <w:r w:rsidRPr="00833871">
              <w:rPr>
                <w:sz w:val="18"/>
                <w:szCs w:val="18"/>
              </w:rPr>
              <w:t>-</w:t>
            </w:r>
            <w:proofErr w:type="gramStart"/>
            <w:r w:rsidRPr="00833871">
              <w:rPr>
                <w:sz w:val="18"/>
                <w:szCs w:val="18"/>
              </w:rPr>
              <w:t>excessive</w:t>
            </w:r>
            <w:proofErr w:type="gramEnd"/>
            <w:r w:rsidRPr="00833871">
              <w:rPr>
                <w:sz w:val="18"/>
                <w:szCs w:val="18"/>
              </w:rPr>
              <w:t xml:space="preserve"> use of the hall pass</w:t>
            </w:r>
          </w:p>
          <w:p w14:paraId="5EBBBFD5" w14:textId="77777777" w:rsidR="004C2B5F" w:rsidRPr="00833871" w:rsidRDefault="004C2B5F">
            <w:pPr>
              <w:rPr>
                <w:sz w:val="18"/>
                <w:szCs w:val="18"/>
              </w:rPr>
            </w:pPr>
            <w:r w:rsidRPr="00833871">
              <w:rPr>
                <w:sz w:val="18"/>
                <w:szCs w:val="18"/>
              </w:rPr>
              <w:t>-</w:t>
            </w:r>
            <w:proofErr w:type="gramStart"/>
            <w:r w:rsidRPr="00833871">
              <w:rPr>
                <w:sz w:val="18"/>
                <w:szCs w:val="18"/>
              </w:rPr>
              <w:t>strategic</w:t>
            </w:r>
            <w:proofErr w:type="gramEnd"/>
            <w:r w:rsidRPr="00833871">
              <w:rPr>
                <w:sz w:val="18"/>
                <w:szCs w:val="18"/>
              </w:rPr>
              <w:t xml:space="preserve"> absences</w:t>
            </w:r>
          </w:p>
          <w:p w14:paraId="63BB2CDD" w14:textId="77777777" w:rsidR="004B2A72" w:rsidRPr="00833871" w:rsidRDefault="004B2A72">
            <w:pPr>
              <w:rPr>
                <w:sz w:val="18"/>
                <w:szCs w:val="18"/>
              </w:rPr>
            </w:pPr>
            <w:r w:rsidRPr="00833871">
              <w:rPr>
                <w:sz w:val="18"/>
                <w:szCs w:val="18"/>
              </w:rPr>
              <w:t>-</w:t>
            </w:r>
            <w:proofErr w:type="gramStart"/>
            <w:r w:rsidRPr="00833871">
              <w:rPr>
                <w:sz w:val="18"/>
                <w:szCs w:val="18"/>
              </w:rPr>
              <w:t>regularly</w:t>
            </w:r>
            <w:proofErr w:type="gramEnd"/>
            <w:r w:rsidRPr="00833871">
              <w:rPr>
                <w:sz w:val="18"/>
                <w:szCs w:val="18"/>
              </w:rPr>
              <w:t xml:space="preserve"> tardy/unprepared/on the phone</w:t>
            </w:r>
          </w:p>
        </w:tc>
        <w:tc>
          <w:tcPr>
            <w:tcW w:w="2866" w:type="dxa"/>
          </w:tcPr>
          <w:p w14:paraId="1EB4F600" w14:textId="77777777" w:rsidR="00B41C48" w:rsidRPr="00833871" w:rsidRDefault="00B41C48">
            <w:pPr>
              <w:rPr>
                <w:sz w:val="18"/>
                <w:szCs w:val="18"/>
              </w:rPr>
            </w:pPr>
          </w:p>
        </w:tc>
      </w:tr>
      <w:tr w:rsidR="00B41C48" w14:paraId="5343802F" w14:textId="77777777" w:rsidTr="00B41C48">
        <w:tc>
          <w:tcPr>
            <w:tcW w:w="2865" w:type="dxa"/>
          </w:tcPr>
          <w:p w14:paraId="12E43145" w14:textId="77777777" w:rsidR="00B41C48" w:rsidRDefault="00B41C48">
            <w:r>
              <w:t>Writing</w:t>
            </w:r>
          </w:p>
        </w:tc>
        <w:tc>
          <w:tcPr>
            <w:tcW w:w="2865" w:type="dxa"/>
          </w:tcPr>
          <w:p w14:paraId="5742D54B" w14:textId="77777777" w:rsidR="00B41C48" w:rsidRPr="00833871" w:rsidRDefault="00B41C48">
            <w:pPr>
              <w:rPr>
                <w:sz w:val="18"/>
                <w:szCs w:val="18"/>
              </w:rPr>
            </w:pPr>
            <w:r w:rsidRPr="00833871">
              <w:rPr>
                <w:sz w:val="18"/>
                <w:szCs w:val="18"/>
              </w:rPr>
              <w:t>-</w:t>
            </w:r>
            <w:proofErr w:type="gramStart"/>
            <w:r w:rsidRPr="00833871">
              <w:rPr>
                <w:sz w:val="18"/>
                <w:szCs w:val="18"/>
              </w:rPr>
              <w:t>uses</w:t>
            </w:r>
            <w:proofErr w:type="gramEnd"/>
            <w:r w:rsidRPr="00833871">
              <w:rPr>
                <w:sz w:val="18"/>
                <w:szCs w:val="18"/>
              </w:rPr>
              <w:t xml:space="preserve"> the full time to write during in class writing exercises</w:t>
            </w:r>
          </w:p>
          <w:p w14:paraId="39FD850C" w14:textId="77777777" w:rsidR="00B41C48" w:rsidRPr="00833871" w:rsidRDefault="00B41C48">
            <w:pPr>
              <w:rPr>
                <w:sz w:val="18"/>
                <w:szCs w:val="18"/>
              </w:rPr>
            </w:pPr>
            <w:r w:rsidRPr="00833871">
              <w:rPr>
                <w:sz w:val="18"/>
                <w:szCs w:val="18"/>
              </w:rPr>
              <w:t>-</w:t>
            </w:r>
            <w:proofErr w:type="gramStart"/>
            <w:r w:rsidRPr="00833871">
              <w:rPr>
                <w:sz w:val="18"/>
                <w:szCs w:val="18"/>
              </w:rPr>
              <w:t>demonstrates</w:t>
            </w:r>
            <w:proofErr w:type="gramEnd"/>
            <w:r w:rsidRPr="00833871">
              <w:rPr>
                <w:sz w:val="18"/>
                <w:szCs w:val="18"/>
              </w:rPr>
              <w:t xml:space="preserve"> best effort and creative thought during in class writing assignments</w:t>
            </w:r>
          </w:p>
          <w:p w14:paraId="02FD1C58" w14:textId="1BBC791A" w:rsidR="00B41C48" w:rsidRDefault="00B41C48">
            <w:pPr>
              <w:rPr>
                <w:sz w:val="18"/>
                <w:szCs w:val="18"/>
              </w:rPr>
            </w:pPr>
            <w:r w:rsidRPr="00833871">
              <w:rPr>
                <w:sz w:val="18"/>
                <w:szCs w:val="18"/>
              </w:rPr>
              <w:t>-</w:t>
            </w:r>
            <w:proofErr w:type="gramStart"/>
            <w:r w:rsidRPr="00833871">
              <w:rPr>
                <w:sz w:val="18"/>
                <w:szCs w:val="18"/>
              </w:rPr>
              <w:t>entries</w:t>
            </w:r>
            <w:proofErr w:type="gramEnd"/>
            <w:r w:rsidRPr="00833871">
              <w:rPr>
                <w:sz w:val="18"/>
                <w:szCs w:val="18"/>
              </w:rPr>
              <w:t xml:space="preserve"> in spiral notebook are clearly labeled</w:t>
            </w:r>
            <w:r w:rsidR="005D5531">
              <w:rPr>
                <w:sz w:val="18"/>
                <w:szCs w:val="18"/>
              </w:rPr>
              <w:t>, dated,</w:t>
            </w:r>
            <w:r w:rsidRPr="00833871">
              <w:rPr>
                <w:sz w:val="18"/>
                <w:szCs w:val="18"/>
              </w:rPr>
              <w:t xml:space="preserve"> and organized</w:t>
            </w:r>
          </w:p>
          <w:p w14:paraId="4DE5FF4A" w14:textId="6203FD74" w:rsidR="00833871" w:rsidRPr="00833871" w:rsidRDefault="005D5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gramStart"/>
            <w:r>
              <w:rPr>
                <w:sz w:val="18"/>
                <w:szCs w:val="18"/>
              </w:rPr>
              <w:t>notebook</w:t>
            </w:r>
            <w:proofErr w:type="gramEnd"/>
            <w:r>
              <w:rPr>
                <w:sz w:val="18"/>
                <w:szCs w:val="18"/>
              </w:rPr>
              <w:t xml:space="preserve"> includes all assignments - including assignments from days when you missed class</w:t>
            </w:r>
            <w:bookmarkStart w:id="0" w:name="_GoBack"/>
            <w:bookmarkEnd w:id="0"/>
          </w:p>
        </w:tc>
        <w:tc>
          <w:tcPr>
            <w:tcW w:w="2866" w:type="dxa"/>
          </w:tcPr>
          <w:p w14:paraId="0B7FA33C" w14:textId="77777777" w:rsidR="00B41C48" w:rsidRPr="00833871" w:rsidRDefault="00B41C48">
            <w:pPr>
              <w:rPr>
                <w:sz w:val="18"/>
                <w:szCs w:val="18"/>
              </w:rPr>
            </w:pPr>
          </w:p>
        </w:tc>
        <w:tc>
          <w:tcPr>
            <w:tcW w:w="2866" w:type="dxa"/>
          </w:tcPr>
          <w:p w14:paraId="3AA5F71C" w14:textId="77777777" w:rsidR="00B41C48" w:rsidRPr="00833871" w:rsidRDefault="00B41C48">
            <w:pPr>
              <w:rPr>
                <w:sz w:val="18"/>
                <w:szCs w:val="18"/>
              </w:rPr>
            </w:pPr>
          </w:p>
        </w:tc>
        <w:tc>
          <w:tcPr>
            <w:tcW w:w="2866" w:type="dxa"/>
          </w:tcPr>
          <w:p w14:paraId="0C05BD80" w14:textId="77777777" w:rsidR="00B41C48" w:rsidRPr="00833871" w:rsidRDefault="00B41C48">
            <w:pPr>
              <w:rPr>
                <w:sz w:val="18"/>
                <w:szCs w:val="18"/>
              </w:rPr>
            </w:pPr>
          </w:p>
        </w:tc>
      </w:tr>
      <w:tr w:rsidR="00B41C48" w14:paraId="5E8CA46B" w14:textId="77777777" w:rsidTr="00B41C48">
        <w:tc>
          <w:tcPr>
            <w:tcW w:w="2865" w:type="dxa"/>
          </w:tcPr>
          <w:p w14:paraId="5F997D1D" w14:textId="77777777" w:rsidR="00B41C48" w:rsidRDefault="00B41C48">
            <w:r>
              <w:t>Speaking</w:t>
            </w:r>
          </w:p>
        </w:tc>
        <w:tc>
          <w:tcPr>
            <w:tcW w:w="2865" w:type="dxa"/>
          </w:tcPr>
          <w:p w14:paraId="03252643" w14:textId="77777777" w:rsidR="00B41C48" w:rsidRDefault="00B41C48">
            <w:pPr>
              <w:rPr>
                <w:sz w:val="18"/>
                <w:szCs w:val="18"/>
              </w:rPr>
            </w:pPr>
            <w:r w:rsidRPr="00833871">
              <w:rPr>
                <w:sz w:val="18"/>
                <w:szCs w:val="18"/>
              </w:rPr>
              <w:t>-</w:t>
            </w:r>
            <w:proofErr w:type="gramStart"/>
            <w:r w:rsidRPr="00833871">
              <w:rPr>
                <w:sz w:val="18"/>
                <w:szCs w:val="18"/>
              </w:rPr>
              <w:t>makes</w:t>
            </w:r>
            <w:proofErr w:type="gramEnd"/>
            <w:r w:rsidRPr="00833871">
              <w:rPr>
                <w:sz w:val="18"/>
                <w:szCs w:val="18"/>
              </w:rPr>
              <w:t xml:space="preserve"> regular, thoughtful, and productive contributions to class discussions </w:t>
            </w:r>
          </w:p>
          <w:p w14:paraId="43398286" w14:textId="77777777" w:rsidR="00833871" w:rsidRDefault="00833871">
            <w:pPr>
              <w:rPr>
                <w:sz w:val="18"/>
                <w:szCs w:val="18"/>
              </w:rPr>
            </w:pPr>
          </w:p>
          <w:p w14:paraId="105132A4" w14:textId="77777777" w:rsidR="00833871" w:rsidRDefault="00833871">
            <w:pPr>
              <w:rPr>
                <w:sz w:val="18"/>
                <w:szCs w:val="18"/>
              </w:rPr>
            </w:pPr>
          </w:p>
          <w:p w14:paraId="16106D89" w14:textId="77777777" w:rsidR="00833871" w:rsidRDefault="00833871">
            <w:pPr>
              <w:rPr>
                <w:sz w:val="18"/>
                <w:szCs w:val="18"/>
              </w:rPr>
            </w:pPr>
          </w:p>
          <w:p w14:paraId="0F46DDD7" w14:textId="77777777" w:rsidR="00833871" w:rsidRDefault="00833871">
            <w:pPr>
              <w:rPr>
                <w:sz w:val="18"/>
                <w:szCs w:val="18"/>
              </w:rPr>
            </w:pPr>
          </w:p>
          <w:p w14:paraId="2CB93602" w14:textId="77777777" w:rsidR="00833871" w:rsidRDefault="00833871">
            <w:pPr>
              <w:rPr>
                <w:sz w:val="18"/>
                <w:szCs w:val="18"/>
              </w:rPr>
            </w:pPr>
          </w:p>
          <w:p w14:paraId="1E61ACE9" w14:textId="77777777" w:rsidR="00833871" w:rsidRPr="00833871" w:rsidRDefault="00833871">
            <w:pPr>
              <w:rPr>
                <w:sz w:val="18"/>
                <w:szCs w:val="18"/>
              </w:rPr>
            </w:pPr>
          </w:p>
        </w:tc>
        <w:tc>
          <w:tcPr>
            <w:tcW w:w="2866" w:type="dxa"/>
          </w:tcPr>
          <w:p w14:paraId="24332549" w14:textId="77777777" w:rsidR="00B41C48" w:rsidRPr="00833871" w:rsidRDefault="00B41C48">
            <w:pPr>
              <w:rPr>
                <w:sz w:val="18"/>
                <w:szCs w:val="18"/>
              </w:rPr>
            </w:pPr>
            <w:proofErr w:type="gramStart"/>
            <w:r w:rsidRPr="00833871">
              <w:rPr>
                <w:sz w:val="18"/>
                <w:szCs w:val="18"/>
              </w:rPr>
              <w:t>occasionally</w:t>
            </w:r>
            <w:proofErr w:type="gramEnd"/>
            <w:r w:rsidRPr="00833871">
              <w:rPr>
                <w:sz w:val="18"/>
                <w:szCs w:val="18"/>
              </w:rPr>
              <w:t xml:space="preserve"> contributes to class discussions</w:t>
            </w:r>
          </w:p>
        </w:tc>
        <w:tc>
          <w:tcPr>
            <w:tcW w:w="2866" w:type="dxa"/>
          </w:tcPr>
          <w:p w14:paraId="592A35AA" w14:textId="77777777" w:rsidR="00B41C48" w:rsidRPr="00833871" w:rsidRDefault="00B41C48">
            <w:pPr>
              <w:rPr>
                <w:sz w:val="18"/>
                <w:szCs w:val="18"/>
              </w:rPr>
            </w:pPr>
            <w:proofErr w:type="gramStart"/>
            <w:r w:rsidRPr="00833871">
              <w:rPr>
                <w:sz w:val="18"/>
                <w:szCs w:val="18"/>
              </w:rPr>
              <w:t>rarely</w:t>
            </w:r>
            <w:proofErr w:type="gramEnd"/>
            <w:r w:rsidRPr="00833871">
              <w:rPr>
                <w:sz w:val="18"/>
                <w:szCs w:val="18"/>
              </w:rPr>
              <w:t xml:space="preserve"> contributes to class discussions or on</w:t>
            </w:r>
            <w:r w:rsidR="004C2B5F" w:rsidRPr="00833871">
              <w:rPr>
                <w:sz w:val="18"/>
                <w:szCs w:val="18"/>
              </w:rPr>
              <w:t xml:space="preserve">ly contributes when called on or </w:t>
            </w:r>
            <w:r w:rsidRPr="00833871">
              <w:rPr>
                <w:sz w:val="18"/>
                <w:szCs w:val="18"/>
              </w:rPr>
              <w:t>required to do so</w:t>
            </w:r>
          </w:p>
        </w:tc>
        <w:tc>
          <w:tcPr>
            <w:tcW w:w="2866" w:type="dxa"/>
          </w:tcPr>
          <w:p w14:paraId="435993EC" w14:textId="77777777" w:rsidR="00B41C48" w:rsidRPr="00833871" w:rsidRDefault="00B41C48">
            <w:pPr>
              <w:rPr>
                <w:sz w:val="18"/>
                <w:szCs w:val="18"/>
              </w:rPr>
            </w:pPr>
            <w:proofErr w:type="gramStart"/>
            <w:r w:rsidRPr="00833871">
              <w:rPr>
                <w:sz w:val="18"/>
                <w:szCs w:val="18"/>
              </w:rPr>
              <w:t>does</w:t>
            </w:r>
            <w:proofErr w:type="gramEnd"/>
            <w:r w:rsidRPr="00833871">
              <w:rPr>
                <w:sz w:val="18"/>
                <w:szCs w:val="18"/>
              </w:rPr>
              <w:t xml:space="preserve"> not contribute to class discussions</w:t>
            </w:r>
          </w:p>
        </w:tc>
      </w:tr>
      <w:tr w:rsidR="00B41C48" w14:paraId="3D785789" w14:textId="77777777" w:rsidTr="00B41C48">
        <w:tc>
          <w:tcPr>
            <w:tcW w:w="2865" w:type="dxa"/>
          </w:tcPr>
          <w:p w14:paraId="548C74FC" w14:textId="77777777" w:rsidR="00B41C48" w:rsidRDefault="00B41C48">
            <w:r>
              <w:t>Listening</w:t>
            </w:r>
          </w:p>
        </w:tc>
        <w:tc>
          <w:tcPr>
            <w:tcW w:w="2865" w:type="dxa"/>
          </w:tcPr>
          <w:p w14:paraId="2B70D8C4" w14:textId="77777777" w:rsidR="00B41C48" w:rsidRPr="00833871" w:rsidRDefault="004C2B5F" w:rsidP="004C2B5F">
            <w:pPr>
              <w:rPr>
                <w:sz w:val="18"/>
                <w:szCs w:val="18"/>
              </w:rPr>
            </w:pPr>
            <w:r w:rsidRPr="00833871">
              <w:rPr>
                <w:sz w:val="18"/>
                <w:szCs w:val="18"/>
              </w:rPr>
              <w:t>-</w:t>
            </w:r>
            <w:proofErr w:type="gramStart"/>
            <w:r w:rsidRPr="00833871">
              <w:rPr>
                <w:sz w:val="18"/>
                <w:szCs w:val="18"/>
              </w:rPr>
              <w:t>demonstrates</w:t>
            </w:r>
            <w:proofErr w:type="gramEnd"/>
            <w:r w:rsidRPr="00833871">
              <w:rPr>
                <w:sz w:val="18"/>
                <w:szCs w:val="18"/>
              </w:rPr>
              <w:t xml:space="preserve"> careful attention to what is being said in class through writing and speaking</w:t>
            </w:r>
          </w:p>
          <w:p w14:paraId="5859A758" w14:textId="77777777" w:rsidR="004C2B5F" w:rsidRDefault="004C2B5F" w:rsidP="004C2B5F">
            <w:pPr>
              <w:rPr>
                <w:sz w:val="18"/>
                <w:szCs w:val="18"/>
              </w:rPr>
            </w:pPr>
            <w:r w:rsidRPr="00833871">
              <w:rPr>
                <w:sz w:val="18"/>
                <w:szCs w:val="18"/>
              </w:rPr>
              <w:t>-</w:t>
            </w:r>
            <w:proofErr w:type="gramStart"/>
            <w:r w:rsidRPr="00833871">
              <w:rPr>
                <w:sz w:val="18"/>
                <w:szCs w:val="18"/>
              </w:rPr>
              <w:t>listens</w:t>
            </w:r>
            <w:proofErr w:type="gramEnd"/>
            <w:r w:rsidRPr="00833871">
              <w:rPr>
                <w:sz w:val="18"/>
                <w:szCs w:val="18"/>
              </w:rPr>
              <w:t xml:space="preserve"> attentively and respectfully when other people are speaking</w:t>
            </w:r>
          </w:p>
          <w:p w14:paraId="0275B2CA" w14:textId="77777777" w:rsidR="00833871" w:rsidRDefault="00833871" w:rsidP="004C2B5F">
            <w:pPr>
              <w:rPr>
                <w:sz w:val="18"/>
                <w:szCs w:val="18"/>
              </w:rPr>
            </w:pPr>
          </w:p>
          <w:p w14:paraId="78589E5C" w14:textId="77777777" w:rsidR="00833871" w:rsidRDefault="00833871" w:rsidP="004C2B5F">
            <w:pPr>
              <w:rPr>
                <w:sz w:val="18"/>
                <w:szCs w:val="18"/>
              </w:rPr>
            </w:pPr>
          </w:p>
          <w:p w14:paraId="7AC02B5A" w14:textId="77777777" w:rsidR="00833871" w:rsidRDefault="00833871" w:rsidP="004C2B5F">
            <w:pPr>
              <w:rPr>
                <w:sz w:val="18"/>
                <w:szCs w:val="18"/>
              </w:rPr>
            </w:pPr>
          </w:p>
          <w:p w14:paraId="394C1D3F" w14:textId="77777777" w:rsidR="00833871" w:rsidRDefault="00833871" w:rsidP="004C2B5F">
            <w:pPr>
              <w:rPr>
                <w:sz w:val="18"/>
                <w:szCs w:val="18"/>
              </w:rPr>
            </w:pPr>
          </w:p>
          <w:p w14:paraId="23389C4A" w14:textId="77777777" w:rsidR="00833871" w:rsidRPr="00833871" w:rsidRDefault="00833871" w:rsidP="004C2B5F">
            <w:pPr>
              <w:rPr>
                <w:sz w:val="18"/>
                <w:szCs w:val="18"/>
              </w:rPr>
            </w:pPr>
          </w:p>
        </w:tc>
        <w:tc>
          <w:tcPr>
            <w:tcW w:w="2866" w:type="dxa"/>
          </w:tcPr>
          <w:p w14:paraId="4DD0887E" w14:textId="77777777" w:rsidR="00B41C48" w:rsidRPr="00833871" w:rsidRDefault="00B41C48">
            <w:pPr>
              <w:rPr>
                <w:sz w:val="18"/>
                <w:szCs w:val="18"/>
              </w:rPr>
            </w:pPr>
          </w:p>
        </w:tc>
        <w:tc>
          <w:tcPr>
            <w:tcW w:w="2866" w:type="dxa"/>
          </w:tcPr>
          <w:p w14:paraId="541119CC" w14:textId="77777777" w:rsidR="004C2B5F" w:rsidRPr="00833871" w:rsidRDefault="004C2B5F">
            <w:pPr>
              <w:rPr>
                <w:sz w:val="18"/>
                <w:szCs w:val="18"/>
              </w:rPr>
            </w:pPr>
            <w:r w:rsidRPr="00833871">
              <w:rPr>
                <w:sz w:val="18"/>
                <w:szCs w:val="18"/>
              </w:rPr>
              <w:t>-</w:t>
            </w:r>
            <w:proofErr w:type="gramStart"/>
            <w:r w:rsidRPr="00833871">
              <w:rPr>
                <w:sz w:val="18"/>
                <w:szCs w:val="18"/>
              </w:rPr>
              <w:t>distracting</w:t>
            </w:r>
            <w:proofErr w:type="gramEnd"/>
            <w:r w:rsidRPr="00833871">
              <w:rPr>
                <w:sz w:val="18"/>
                <w:szCs w:val="18"/>
              </w:rPr>
              <w:t xml:space="preserve"> behavior during class</w:t>
            </w:r>
          </w:p>
          <w:p w14:paraId="2F1780A6" w14:textId="77777777" w:rsidR="00B41C48" w:rsidRPr="00833871" w:rsidRDefault="004C2B5F">
            <w:pPr>
              <w:rPr>
                <w:sz w:val="18"/>
                <w:szCs w:val="18"/>
              </w:rPr>
            </w:pPr>
            <w:r w:rsidRPr="00833871">
              <w:rPr>
                <w:sz w:val="18"/>
                <w:szCs w:val="18"/>
              </w:rPr>
              <w:t>-</w:t>
            </w:r>
            <w:proofErr w:type="gramStart"/>
            <w:r w:rsidRPr="00833871">
              <w:rPr>
                <w:sz w:val="18"/>
                <w:szCs w:val="18"/>
              </w:rPr>
              <w:t>occasionally</w:t>
            </w:r>
            <w:proofErr w:type="gramEnd"/>
            <w:r w:rsidRPr="00833871">
              <w:rPr>
                <w:sz w:val="18"/>
                <w:szCs w:val="18"/>
              </w:rPr>
              <w:t xml:space="preserve"> needs to be told to be quiet</w:t>
            </w:r>
          </w:p>
          <w:p w14:paraId="33AF3C78" w14:textId="77777777" w:rsidR="004C2B5F" w:rsidRPr="00833871" w:rsidRDefault="004C2B5F">
            <w:pPr>
              <w:rPr>
                <w:sz w:val="18"/>
                <w:szCs w:val="18"/>
              </w:rPr>
            </w:pPr>
            <w:r w:rsidRPr="00833871">
              <w:rPr>
                <w:sz w:val="18"/>
                <w:szCs w:val="18"/>
              </w:rPr>
              <w:t>-</w:t>
            </w:r>
            <w:proofErr w:type="gramStart"/>
            <w:r w:rsidRPr="00833871">
              <w:rPr>
                <w:sz w:val="18"/>
                <w:szCs w:val="18"/>
              </w:rPr>
              <w:t>spaces</w:t>
            </w:r>
            <w:proofErr w:type="gramEnd"/>
            <w:r w:rsidRPr="00833871">
              <w:rPr>
                <w:sz w:val="18"/>
                <w:szCs w:val="18"/>
              </w:rPr>
              <w:t xml:space="preserve"> out regularly and is not following what is going on in class</w:t>
            </w:r>
          </w:p>
        </w:tc>
        <w:tc>
          <w:tcPr>
            <w:tcW w:w="2866" w:type="dxa"/>
          </w:tcPr>
          <w:p w14:paraId="64AF8B1A" w14:textId="77777777" w:rsidR="00B41C48" w:rsidRPr="00833871" w:rsidRDefault="004C2B5F">
            <w:pPr>
              <w:rPr>
                <w:sz w:val="18"/>
                <w:szCs w:val="18"/>
              </w:rPr>
            </w:pPr>
            <w:proofErr w:type="gramStart"/>
            <w:r w:rsidRPr="00833871">
              <w:rPr>
                <w:sz w:val="18"/>
                <w:szCs w:val="18"/>
              </w:rPr>
              <w:t>is</w:t>
            </w:r>
            <w:proofErr w:type="gramEnd"/>
            <w:r w:rsidRPr="00833871">
              <w:rPr>
                <w:sz w:val="18"/>
                <w:szCs w:val="18"/>
              </w:rPr>
              <w:t xml:space="preserve"> actively disrespectful when other people are speaking</w:t>
            </w:r>
          </w:p>
        </w:tc>
      </w:tr>
    </w:tbl>
    <w:p w14:paraId="6F61BE57" w14:textId="77777777" w:rsidR="00B41C48" w:rsidRDefault="00B41C48"/>
    <w:p w14:paraId="13D00F5C" w14:textId="77777777" w:rsidR="00B41C48" w:rsidRDefault="00B41C48"/>
    <w:sectPr w:rsidR="00B41C48" w:rsidSect="00B41C48">
      <w:pgSz w:w="15840" w:h="12240" w:orient="landscape"/>
      <w:pgMar w:top="936" w:right="864" w:bottom="93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0587E"/>
    <w:multiLevelType w:val="hybridMultilevel"/>
    <w:tmpl w:val="61AA5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48"/>
    <w:rsid w:val="00207A46"/>
    <w:rsid w:val="002A2E12"/>
    <w:rsid w:val="004B09DA"/>
    <w:rsid w:val="004B2A72"/>
    <w:rsid w:val="004C2B5F"/>
    <w:rsid w:val="005D5531"/>
    <w:rsid w:val="00833871"/>
    <w:rsid w:val="00AB7F29"/>
    <w:rsid w:val="00B41C48"/>
    <w:rsid w:val="00C5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AA2D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1671</Characters>
  <Application>Microsoft Macintosh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3</cp:revision>
  <dcterms:created xsi:type="dcterms:W3CDTF">2016-10-06T14:00:00Z</dcterms:created>
  <dcterms:modified xsi:type="dcterms:W3CDTF">2016-10-06T14:02:00Z</dcterms:modified>
</cp:coreProperties>
</file>